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</w:t>
      </w:r>
      <w:r w:rsidR="00780600">
        <w:rPr>
          <w:b/>
          <w:sz w:val="28"/>
          <w:szCs w:val="20"/>
        </w:rPr>
        <w:t xml:space="preserve">ДМИНИСТРАЦИЯ КЛЮЧЕВСКОГО СЕЛЬСОВЕТА ТЮМЕНЦЕВСКОГО РАЙОНА </w:t>
      </w:r>
      <w:r w:rsidRPr="007774FA">
        <w:rPr>
          <w:b/>
          <w:sz w:val="28"/>
          <w:szCs w:val="20"/>
        </w:rPr>
        <w:t>АЛТАЙСКОГО КРАЯ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780600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23 ноября </w:t>
      </w:r>
      <w:r w:rsidR="00F96DE2" w:rsidRPr="007774FA">
        <w:rPr>
          <w:sz w:val="28"/>
          <w:szCs w:val="20"/>
        </w:rPr>
        <w:t>20</w:t>
      </w:r>
      <w:r>
        <w:rPr>
          <w:sz w:val="28"/>
          <w:szCs w:val="20"/>
        </w:rPr>
        <w:t xml:space="preserve">22 </w:t>
      </w:r>
      <w:r w:rsidR="00F96DE2" w:rsidRPr="007774FA">
        <w:rPr>
          <w:sz w:val="28"/>
          <w:szCs w:val="20"/>
        </w:rPr>
        <w:t xml:space="preserve"> г</w:t>
      </w:r>
      <w:r w:rsidR="00F96DE2">
        <w:rPr>
          <w:sz w:val="28"/>
          <w:szCs w:val="20"/>
        </w:rPr>
        <w:t>ода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>18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780600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>д</w:t>
      </w:r>
      <w:r w:rsidR="00F96DE2" w:rsidRPr="00780600">
        <w:rPr>
          <w:sz w:val="28"/>
          <w:szCs w:val="28"/>
        </w:rPr>
        <w:t xml:space="preserve">министрация </w:t>
      </w:r>
      <w:r w:rsidR="00780600" w:rsidRPr="00780600">
        <w:rPr>
          <w:sz w:val="28"/>
          <w:szCs w:val="28"/>
        </w:rPr>
        <w:t>Ключевской сельсовет Тюменцевского района Алтайского края</w:t>
      </w:r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Опубликовать (обнародовать) настоящее </w:t>
      </w:r>
      <w:r w:rsidR="00780600">
        <w:rPr>
          <w:sz w:val="28"/>
          <w:szCs w:val="28"/>
        </w:rPr>
        <w:t>постановление в установленном порядке</w:t>
      </w:r>
      <w:r w:rsidRPr="00BE4FB6">
        <w:rPr>
          <w:sz w:val="28"/>
          <w:szCs w:val="28"/>
        </w:rPr>
        <w:t>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>. Контроль за исполнением настоящего постановл</w:t>
      </w:r>
      <w:r w:rsidR="00780600">
        <w:rPr>
          <w:sz w:val="28"/>
          <w:szCs w:val="28"/>
        </w:rPr>
        <w:t>ения оставляю за собой</w:t>
      </w:r>
      <w:r w:rsidRPr="00854B09">
        <w:rPr>
          <w:sz w:val="28"/>
          <w:szCs w:val="28"/>
        </w:rPr>
        <w:t>.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780600" w:rsidRDefault="00780600" w:rsidP="00F96DE2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 сельсовета                                   </w:t>
      </w:r>
      <w:r w:rsidR="00F96DE2" w:rsidRPr="0085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     </w:t>
      </w:r>
      <w:r>
        <w:rPr>
          <w:sz w:val="28"/>
          <w:szCs w:val="28"/>
          <w:u w:val="single"/>
        </w:rPr>
        <w:t>Кулибанов П.И.</w:t>
      </w:r>
    </w:p>
    <w:p w:rsidR="00F96DE2" w:rsidRPr="00854B09" w:rsidRDefault="00F96DE2" w:rsidP="00F96DE2">
      <w:pPr>
        <w:widowControl w:val="0"/>
      </w:pPr>
      <w:r w:rsidRPr="00854B09">
        <w:t xml:space="preserve">               </w:t>
      </w:r>
      <w:r w:rsidR="00780600">
        <w:t xml:space="preserve">                                                                  </w:t>
      </w:r>
      <w:r w:rsidRPr="00854B09">
        <w:t xml:space="preserve">          (подпись)              (ФИО)</w:t>
      </w:r>
    </w:p>
    <w:p w:rsidR="00207598" w:rsidRDefault="00F96DE2" w:rsidP="00D80C21">
      <w:pPr>
        <w:widowControl w:val="0"/>
      </w:pPr>
      <w:r w:rsidRPr="00854B09">
        <w:t xml:space="preserve">                                 </w:t>
      </w:r>
      <w:bookmarkStart w:id="0" w:name="_GoBack"/>
      <w:bookmarkEnd w:id="0"/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29" w:rsidRDefault="004A1029" w:rsidP="008A387F">
      <w:r>
        <w:separator/>
      </w:r>
    </w:p>
  </w:endnote>
  <w:endnote w:type="continuationSeparator" w:id="1">
    <w:p w:rsidR="004A1029" w:rsidRDefault="004A1029" w:rsidP="008A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29" w:rsidRDefault="004A1029" w:rsidP="008A387F">
      <w:r>
        <w:separator/>
      </w:r>
    </w:p>
  </w:footnote>
  <w:footnote w:type="continuationSeparator" w:id="1">
    <w:p w:rsidR="004A1029" w:rsidRDefault="004A1029" w:rsidP="008A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4A10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E2"/>
    <w:rsid w:val="0004004C"/>
    <w:rsid w:val="004A1029"/>
    <w:rsid w:val="00780600"/>
    <w:rsid w:val="008A387F"/>
    <w:rsid w:val="00D305CD"/>
    <w:rsid w:val="00D80C21"/>
    <w:rsid w:val="00D91C58"/>
    <w:rsid w:val="00F9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Ключи</cp:lastModifiedBy>
  <cp:revision>4</cp:revision>
  <cp:lastPrinted>2022-11-23T02:13:00Z</cp:lastPrinted>
  <dcterms:created xsi:type="dcterms:W3CDTF">2022-11-08T10:07:00Z</dcterms:created>
  <dcterms:modified xsi:type="dcterms:W3CDTF">2022-11-23T02:13:00Z</dcterms:modified>
</cp:coreProperties>
</file>