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A9" w:rsidRDefault="00F75DA9" w:rsidP="00F75DA9">
      <w:pPr>
        <w:pStyle w:val="a3"/>
        <w:rPr>
          <w:b w:val="0"/>
          <w:sz w:val="26"/>
        </w:rPr>
      </w:pPr>
      <w:r>
        <w:rPr>
          <w:noProof/>
        </w:rPr>
        <w:drawing>
          <wp:inline distT="0" distB="0" distL="0" distR="0">
            <wp:extent cx="655320" cy="791845"/>
            <wp:effectExtent l="19050" t="0" r="0" b="0"/>
            <wp:docPr id="1" name="Рисунок 1" descr="Тюменцевский_район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менцевский_район сер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A9" w:rsidRDefault="00F75DA9" w:rsidP="00F75DA9">
      <w:pPr>
        <w:rPr>
          <w:sz w:val="26"/>
        </w:rPr>
      </w:pPr>
    </w:p>
    <w:p w:rsidR="00F75DA9" w:rsidRDefault="00F75DA9" w:rsidP="00F75DA9">
      <w:pPr>
        <w:pStyle w:val="2"/>
        <w:ind w:right="0"/>
        <w:rPr>
          <w:b w:val="0"/>
          <w:sz w:val="26"/>
        </w:rPr>
      </w:pPr>
    </w:p>
    <w:p w:rsidR="00F75DA9" w:rsidRDefault="00F75DA9" w:rsidP="00F75DA9">
      <w:pPr>
        <w:pStyle w:val="2"/>
        <w:ind w:right="0"/>
        <w:rPr>
          <w:b w:val="0"/>
          <w:sz w:val="26"/>
        </w:rPr>
      </w:pPr>
    </w:p>
    <w:p w:rsidR="00F33AAA" w:rsidRDefault="00F75DA9" w:rsidP="00F75DA9">
      <w:pPr>
        <w:pStyle w:val="2"/>
        <w:ind w:right="0"/>
        <w:rPr>
          <w:sz w:val="26"/>
        </w:rPr>
      </w:pPr>
      <w:r>
        <w:rPr>
          <w:sz w:val="26"/>
        </w:rPr>
        <w:t>АДМИНИСТРАЦИЯ</w:t>
      </w:r>
      <w:r w:rsidR="00F33AAA">
        <w:rPr>
          <w:sz w:val="26"/>
        </w:rPr>
        <w:t xml:space="preserve"> КЛЮЧЕВСКОГОСЕЛЬСОВЕТА</w:t>
      </w:r>
    </w:p>
    <w:p w:rsidR="00F75DA9" w:rsidRDefault="00F75DA9" w:rsidP="00F75DA9">
      <w:pPr>
        <w:pStyle w:val="2"/>
        <w:ind w:right="0"/>
        <w:rPr>
          <w:caps/>
        </w:rPr>
      </w:pPr>
      <w:r>
        <w:rPr>
          <w:sz w:val="26"/>
        </w:rPr>
        <w:t xml:space="preserve"> </w:t>
      </w:r>
      <w:r>
        <w:rPr>
          <w:caps/>
          <w:sz w:val="26"/>
        </w:rPr>
        <w:t>Тюменцевского района Алтайского края</w:t>
      </w:r>
    </w:p>
    <w:p w:rsidR="00F75DA9" w:rsidRDefault="00F75DA9" w:rsidP="00F75DA9">
      <w:pPr>
        <w:ind w:left="-284"/>
        <w:jc w:val="center"/>
        <w:rPr>
          <w:sz w:val="24"/>
        </w:rPr>
      </w:pPr>
    </w:p>
    <w:p w:rsidR="00F75DA9" w:rsidRDefault="00F75DA9" w:rsidP="00F75DA9">
      <w:pPr>
        <w:ind w:left="-284"/>
        <w:jc w:val="center"/>
        <w:rPr>
          <w:sz w:val="24"/>
        </w:rPr>
      </w:pPr>
    </w:p>
    <w:p w:rsidR="00F75DA9" w:rsidRDefault="00F75DA9" w:rsidP="00F75DA9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F75DA9" w:rsidRDefault="00F75DA9" w:rsidP="00F75DA9">
      <w:pPr>
        <w:ind w:right="5668"/>
        <w:jc w:val="center"/>
        <w:rPr>
          <w:sz w:val="24"/>
        </w:rPr>
      </w:pPr>
    </w:p>
    <w:p w:rsidR="00F75DA9" w:rsidRDefault="00F75DA9" w:rsidP="00F75DA9">
      <w:pPr>
        <w:ind w:right="5668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75DA9" w:rsidTr="004D48F9">
        <w:tc>
          <w:tcPr>
            <w:tcW w:w="2284" w:type="dxa"/>
            <w:tcBorders>
              <w:bottom w:val="single" w:sz="12" w:space="0" w:color="auto"/>
            </w:tcBorders>
          </w:tcPr>
          <w:p w:rsidR="00F75DA9" w:rsidRPr="00F309E4" w:rsidRDefault="00F33AAA" w:rsidP="004D48F9">
            <w:pPr>
              <w:tabs>
                <w:tab w:val="center" w:pos="1035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  <w:t>25.09</w:t>
            </w:r>
            <w:r w:rsidR="00F75DA9">
              <w:rPr>
                <w:rFonts w:ascii="Arial" w:hAnsi="Arial"/>
                <w:sz w:val="24"/>
              </w:rPr>
              <w:t>.2020</w:t>
            </w:r>
          </w:p>
        </w:tc>
        <w:tc>
          <w:tcPr>
            <w:tcW w:w="2392" w:type="dxa"/>
          </w:tcPr>
          <w:p w:rsidR="00F75DA9" w:rsidRDefault="00F75DA9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F75DA9" w:rsidRDefault="00F75DA9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75DA9" w:rsidRDefault="00F75DA9" w:rsidP="004D48F9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F33AAA">
              <w:rPr>
                <w:rFonts w:ascii="Arial" w:hAnsi="Arial"/>
                <w:sz w:val="24"/>
              </w:rPr>
              <w:t>16</w:t>
            </w:r>
          </w:p>
        </w:tc>
      </w:tr>
    </w:tbl>
    <w:p w:rsidR="00F75DA9" w:rsidRDefault="00F33AAA" w:rsidP="00F75DA9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F75DA9" w:rsidRPr="000961BE" w:rsidRDefault="00F75DA9" w:rsidP="00F75DA9">
      <w:pPr>
        <w:ind w:right="-2"/>
        <w:jc w:val="both"/>
        <w:rPr>
          <w:sz w:val="26"/>
          <w:szCs w:val="26"/>
        </w:rPr>
      </w:pPr>
    </w:p>
    <w:tbl>
      <w:tblPr>
        <w:tblW w:w="9650" w:type="dxa"/>
        <w:tblLook w:val="01E0"/>
      </w:tblPr>
      <w:tblGrid>
        <w:gridCol w:w="9650"/>
      </w:tblGrid>
      <w:tr w:rsidR="00F75DA9" w:rsidRPr="000961BE" w:rsidTr="004D48F9">
        <w:tc>
          <w:tcPr>
            <w:tcW w:w="4825" w:type="dxa"/>
          </w:tcPr>
          <w:p w:rsidR="00F75DA9" w:rsidRDefault="00F75DA9" w:rsidP="004D48F9">
            <w:pPr>
              <w:ind w:right="-2"/>
              <w:rPr>
                <w:sz w:val="26"/>
                <w:szCs w:val="26"/>
              </w:rPr>
            </w:pPr>
            <w:r w:rsidRPr="000961BE">
              <w:rPr>
                <w:sz w:val="26"/>
                <w:szCs w:val="26"/>
              </w:rPr>
              <w:sym w:font="Symbol" w:char="F0E9"/>
            </w:r>
            <w:r w:rsidRPr="000961BE">
              <w:rPr>
                <w:sz w:val="26"/>
                <w:szCs w:val="26"/>
              </w:rPr>
              <w:t xml:space="preserve">  О повышении предельных размеров денежных </w:t>
            </w:r>
          </w:p>
          <w:p w:rsidR="00F75DA9" w:rsidRDefault="00F75DA9" w:rsidP="004D48F9">
            <w:pPr>
              <w:ind w:right="-2"/>
              <w:rPr>
                <w:sz w:val="26"/>
                <w:szCs w:val="26"/>
              </w:rPr>
            </w:pPr>
            <w:r w:rsidRPr="000961BE">
              <w:rPr>
                <w:sz w:val="26"/>
                <w:szCs w:val="26"/>
              </w:rPr>
              <w:t>вознаграждений депутатов, выборных должностных</w:t>
            </w:r>
          </w:p>
          <w:p w:rsidR="00F75DA9" w:rsidRDefault="00F75DA9" w:rsidP="004D48F9">
            <w:pPr>
              <w:ind w:right="-2"/>
              <w:rPr>
                <w:sz w:val="26"/>
                <w:szCs w:val="26"/>
              </w:rPr>
            </w:pPr>
            <w:r w:rsidRPr="000961BE">
              <w:rPr>
                <w:sz w:val="26"/>
                <w:szCs w:val="26"/>
              </w:rPr>
              <w:t xml:space="preserve"> лиц местного самоуправления, осуществляющих свои </w:t>
            </w:r>
          </w:p>
          <w:p w:rsidR="00F75DA9" w:rsidRDefault="00F75DA9" w:rsidP="004D48F9">
            <w:pPr>
              <w:ind w:right="-2"/>
              <w:rPr>
                <w:sz w:val="26"/>
                <w:szCs w:val="26"/>
              </w:rPr>
            </w:pPr>
            <w:r w:rsidRPr="000961BE">
              <w:rPr>
                <w:sz w:val="26"/>
                <w:szCs w:val="26"/>
              </w:rPr>
              <w:t xml:space="preserve">полномочия на постоянной основе,  и  предельных размеров  </w:t>
            </w:r>
          </w:p>
          <w:p w:rsidR="00F75DA9" w:rsidRPr="000961BE" w:rsidRDefault="00F75DA9" w:rsidP="004D48F9">
            <w:pPr>
              <w:ind w:right="-2"/>
              <w:rPr>
                <w:sz w:val="26"/>
                <w:szCs w:val="26"/>
              </w:rPr>
            </w:pPr>
            <w:r w:rsidRPr="000961BE">
              <w:rPr>
                <w:sz w:val="26"/>
                <w:szCs w:val="26"/>
              </w:rPr>
              <w:t xml:space="preserve">должностных окладов муниципальных служащих </w:t>
            </w:r>
            <w:r w:rsidRPr="000961BE">
              <w:rPr>
                <w:sz w:val="26"/>
                <w:szCs w:val="26"/>
              </w:rPr>
              <w:sym w:font="Symbol" w:char="F0F9"/>
            </w:r>
          </w:p>
          <w:p w:rsidR="00F75DA9" w:rsidRPr="000961BE" w:rsidRDefault="00F75DA9" w:rsidP="004D48F9">
            <w:pPr>
              <w:rPr>
                <w:sz w:val="26"/>
                <w:szCs w:val="26"/>
              </w:rPr>
            </w:pPr>
          </w:p>
        </w:tc>
      </w:tr>
    </w:tbl>
    <w:p w:rsidR="00F75DA9" w:rsidRPr="00F076A1" w:rsidRDefault="00F75DA9" w:rsidP="00F75DA9">
      <w:pPr>
        <w:ind w:right="4109"/>
        <w:jc w:val="both"/>
        <w:rPr>
          <w:sz w:val="26"/>
          <w:szCs w:val="26"/>
        </w:rPr>
      </w:pPr>
    </w:p>
    <w:p w:rsidR="00F75DA9" w:rsidRPr="00F076A1" w:rsidRDefault="00F75DA9" w:rsidP="00F75DA9">
      <w:pPr>
        <w:ind w:right="-2" w:firstLine="709"/>
        <w:jc w:val="both"/>
        <w:rPr>
          <w:sz w:val="26"/>
          <w:szCs w:val="26"/>
        </w:rPr>
      </w:pPr>
      <w:r w:rsidRPr="00F076A1">
        <w:rPr>
          <w:sz w:val="26"/>
          <w:szCs w:val="26"/>
        </w:rPr>
        <w:t xml:space="preserve">В соответствии с постановлением </w:t>
      </w:r>
      <w:r>
        <w:rPr>
          <w:sz w:val="26"/>
          <w:szCs w:val="26"/>
        </w:rPr>
        <w:t>Правительства Алтайского</w:t>
      </w:r>
      <w:r w:rsidRPr="00F076A1">
        <w:rPr>
          <w:sz w:val="26"/>
          <w:szCs w:val="26"/>
        </w:rPr>
        <w:t xml:space="preserve"> края от </w:t>
      </w:r>
      <w:r>
        <w:rPr>
          <w:sz w:val="26"/>
          <w:szCs w:val="26"/>
        </w:rPr>
        <w:t>31</w:t>
      </w:r>
      <w:r w:rsidRPr="00F076A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F076A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076A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331</w:t>
      </w:r>
      <w:r w:rsidRPr="00F076A1">
        <w:rPr>
          <w:sz w:val="26"/>
          <w:szCs w:val="26"/>
        </w:rPr>
        <w:t>, ПОСТАНОВЛЯЮ:</w:t>
      </w:r>
    </w:p>
    <w:p w:rsidR="00F75DA9" w:rsidRDefault="00F75DA9" w:rsidP="00F75DA9">
      <w:pPr>
        <w:numPr>
          <w:ilvl w:val="0"/>
          <w:numId w:val="1"/>
        </w:numPr>
        <w:ind w:right="-2"/>
        <w:jc w:val="both"/>
        <w:rPr>
          <w:sz w:val="26"/>
          <w:szCs w:val="26"/>
        </w:rPr>
      </w:pPr>
      <w:r w:rsidRPr="00F076A1">
        <w:rPr>
          <w:sz w:val="26"/>
          <w:szCs w:val="26"/>
        </w:rPr>
        <w:t>Повысить с 01.10.20</w:t>
      </w:r>
      <w:r>
        <w:rPr>
          <w:sz w:val="26"/>
          <w:szCs w:val="26"/>
        </w:rPr>
        <w:t>20</w:t>
      </w:r>
      <w:r w:rsidRPr="00F076A1">
        <w:rPr>
          <w:sz w:val="26"/>
          <w:szCs w:val="26"/>
        </w:rPr>
        <w:t xml:space="preserve"> </w:t>
      </w:r>
      <w:r>
        <w:rPr>
          <w:sz w:val="26"/>
          <w:szCs w:val="26"/>
        </w:rPr>
        <w:t>в 1,03 раза Установленные постановлением администрации Алтайского края от 31.01.2008 №45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от 30.06.2008 № 253, от 10.10.2008 № 436, от 03.07.2009 № 290, от 30.11.2009  № 504, от 16.12.2011 № 746, от 05.04.2012 № 167, от 29.04.2013 № 244, от 19.09.2013 № 456, орт 18.10.2013 № 538, от 23.04.2014 № 191, от 20.04.2015 № 143, от 30.11.2015 № 486, от 14.03.2016 № 80, от 22.12.2017 № 475, от 31.05.2019 № 199, от 30.08.2019 № 329, от 16.12.2019 № 503) предельные  размеры денежных вознаграждений 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F75DA9" w:rsidRDefault="00F75DA9" w:rsidP="00F75DA9">
      <w:pPr>
        <w:numPr>
          <w:ilvl w:val="0"/>
          <w:numId w:val="1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при повышении денежных вознаграждений депутатов, выборных должностных лиц местного самоуправления, осуществляющих свои полномочия на постоянной основе, муниципальных служащих указанные  размеры подлежат округлению до целого рубля в сторону увеличения.</w:t>
      </w:r>
    </w:p>
    <w:p w:rsidR="00F75DA9" w:rsidRDefault="00F75DA9" w:rsidP="00F75DA9">
      <w:pPr>
        <w:ind w:right="-2" w:firstLine="567"/>
        <w:jc w:val="both"/>
        <w:rPr>
          <w:sz w:val="26"/>
          <w:szCs w:val="26"/>
        </w:rPr>
      </w:pPr>
    </w:p>
    <w:p w:rsidR="00F75DA9" w:rsidRDefault="00F33AAA" w:rsidP="00F75DA9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</w:t>
      </w:r>
      <w:r w:rsidR="00F75DA9" w:rsidRPr="00F076A1">
        <w:rPr>
          <w:sz w:val="26"/>
          <w:szCs w:val="26"/>
        </w:rPr>
        <w:t xml:space="preserve">     </w:t>
      </w:r>
      <w:r w:rsidR="00F75DA9">
        <w:rPr>
          <w:sz w:val="26"/>
          <w:szCs w:val="26"/>
        </w:rPr>
        <w:tab/>
      </w:r>
      <w:r w:rsidR="00F75DA9">
        <w:rPr>
          <w:sz w:val="26"/>
          <w:szCs w:val="26"/>
        </w:rPr>
        <w:tab/>
      </w:r>
      <w:r w:rsidR="00F75DA9" w:rsidRPr="00F076A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П.И.Кулибанов</w:t>
      </w:r>
      <w:proofErr w:type="spellEnd"/>
    </w:p>
    <w:p w:rsidR="00F75DA9" w:rsidRDefault="00F75DA9" w:rsidP="00F75DA9">
      <w:pPr>
        <w:ind w:right="-2"/>
        <w:jc w:val="both"/>
        <w:rPr>
          <w:szCs w:val="24"/>
        </w:rPr>
      </w:pPr>
    </w:p>
    <w:p w:rsidR="00F75DA9" w:rsidRPr="001C4A14" w:rsidRDefault="00F75DA9" w:rsidP="00F75DA9">
      <w:pPr>
        <w:ind w:right="-2"/>
        <w:jc w:val="both"/>
        <w:rPr>
          <w:sz w:val="16"/>
          <w:szCs w:val="16"/>
        </w:rPr>
      </w:pPr>
      <w:r w:rsidRPr="001C4A14">
        <w:rPr>
          <w:sz w:val="16"/>
          <w:szCs w:val="16"/>
        </w:rPr>
        <w:t xml:space="preserve">                           </w:t>
      </w:r>
    </w:p>
    <w:p w:rsidR="0035285D" w:rsidRDefault="0035285D"/>
    <w:sectPr w:rsidR="0035285D" w:rsidSect="0035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0A5"/>
    <w:multiLevelType w:val="hybridMultilevel"/>
    <w:tmpl w:val="6956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75DA9"/>
    <w:rsid w:val="002A1F1A"/>
    <w:rsid w:val="0035285D"/>
    <w:rsid w:val="00D21EBE"/>
    <w:rsid w:val="00F33AAA"/>
    <w:rsid w:val="00F7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DA9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75DA9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DA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5DA9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F75DA9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Ключи</cp:lastModifiedBy>
  <cp:revision>3</cp:revision>
  <dcterms:created xsi:type="dcterms:W3CDTF">2020-08-26T04:35:00Z</dcterms:created>
  <dcterms:modified xsi:type="dcterms:W3CDTF">2020-09-25T03:20:00Z</dcterms:modified>
</cp:coreProperties>
</file>