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89D" w:rsidRPr="0055189D" w:rsidRDefault="001466EB" w:rsidP="0055189D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РОСС</w:t>
      </w:r>
      <w:r w:rsidR="0055189D"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ИЙСКАЯ ФЕДЕРАЦИЯ</w:t>
      </w:r>
    </w:p>
    <w:p w:rsidR="001466EB" w:rsidRDefault="001466EB" w:rsidP="0055189D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СОБРАНИЯ </w:t>
      </w:r>
      <w:r w:rsidR="0055189D" w:rsidRPr="005518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ДЕПУТАТОВ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КЛЮЧЕВСКОГО СЕЛЬСОВЕТА </w:t>
      </w:r>
    </w:p>
    <w:p w:rsidR="0055189D" w:rsidRDefault="001466EB" w:rsidP="0055189D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ТЮМЕНЦЕВСКОГО РАЙОНА</w:t>
      </w:r>
      <w:r w:rsidR="0055189D" w:rsidRPr="005518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АЛТАЙСКОГО КРАЯ</w:t>
      </w:r>
    </w:p>
    <w:p w:rsidR="001466EB" w:rsidRDefault="001466EB" w:rsidP="0055189D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6EB" w:rsidRDefault="001466EB" w:rsidP="0055189D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6EB" w:rsidRDefault="001466EB" w:rsidP="0055189D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6EB" w:rsidRPr="0055189D" w:rsidRDefault="001466EB" w:rsidP="0055189D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:rsidR="0055189D" w:rsidRDefault="0055189D" w:rsidP="0055189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189D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1466EB" w:rsidRPr="0055189D" w:rsidRDefault="001466EB" w:rsidP="0055189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:rsidR="0055189D" w:rsidRPr="0055189D" w:rsidRDefault="001466EB" w:rsidP="0055189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28.12.2017</w:t>
      </w:r>
      <w:r w:rsidR="0055189D"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                                                                                                             №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19</w:t>
      </w:r>
    </w:p>
    <w:p w:rsidR="0055189D" w:rsidRDefault="001466EB" w:rsidP="0055189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лючи</w:t>
      </w:r>
    </w:p>
    <w:p w:rsidR="001466EB" w:rsidRPr="0055189D" w:rsidRDefault="001466EB" w:rsidP="0055189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:rsidR="001466EB" w:rsidRDefault="0055189D" w:rsidP="0055189D">
      <w:pPr>
        <w:spacing w:after="0" w:line="240" w:lineRule="auto"/>
        <w:ind w:left="4620" w:hanging="43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Об утверждении Положения </w:t>
      </w:r>
    </w:p>
    <w:p w:rsidR="001466EB" w:rsidRDefault="0055189D" w:rsidP="001466EB">
      <w:pPr>
        <w:spacing w:after="0" w:line="240" w:lineRule="auto"/>
        <w:ind w:left="4620" w:hanging="43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«</w:t>
      </w:r>
      <w:r w:rsidR="001466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бюджетном</w:t>
      </w:r>
      <w:r w:rsidR="001466E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процессе</w:t>
      </w:r>
    </w:p>
    <w:p w:rsidR="0055189D" w:rsidRPr="0055189D" w:rsidRDefault="0055189D" w:rsidP="001466EB">
      <w:pPr>
        <w:spacing w:after="0" w:line="240" w:lineRule="auto"/>
        <w:ind w:left="4620" w:hanging="43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финансовом контроле </w:t>
      </w:r>
      <w:proofErr w:type="gramStart"/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</w:t>
      </w:r>
      <w:proofErr w:type="gramEnd"/>
    </w:p>
    <w:p w:rsidR="0055189D" w:rsidRDefault="001466EB" w:rsidP="0055189D">
      <w:pPr>
        <w:spacing w:after="0" w:line="240" w:lineRule="auto"/>
        <w:ind w:left="4620" w:hanging="43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МО Ключевской сельсовет</w:t>
      </w:r>
      <w:r w:rsidR="0055189D"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»</w:t>
      </w:r>
    </w:p>
    <w:p w:rsidR="001466EB" w:rsidRPr="0055189D" w:rsidRDefault="001466EB" w:rsidP="0055189D">
      <w:pPr>
        <w:spacing w:after="0" w:line="240" w:lineRule="auto"/>
        <w:ind w:left="4620" w:hanging="43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:rsidR="001466EB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 В соответствии со статьей 9 Бюджетного кодекса Российской Федерации, Федеральным законом от 06.10.2003 № 131 – ФЗ «Об общих принципах организации местного самоуправления в Российской Федерации» в целях определения правовых основ, содержания и механизма осуществления бюджетно</w:t>
      </w:r>
      <w:r w:rsidR="001466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го процесса в Ключевском сельсовете</w:t>
      </w:r>
      <w:proofErr w:type="gramStart"/>
      <w:r w:rsidR="001466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proofErr w:type="gramEnd"/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установления основ формирования доходов, осуще</w:t>
      </w:r>
      <w:r w:rsidR="001466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ствления расходов бюджета</w:t>
      </w:r>
    </w:p>
    <w:p w:rsidR="0055189D" w:rsidRPr="0055189D" w:rsidRDefault="001466EB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Собрание </w:t>
      </w:r>
      <w:r w:rsidR="0055189D"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депутатов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Ключевского сельсовета</w:t>
      </w:r>
    </w:p>
    <w:p w:rsidR="0055189D" w:rsidRPr="0055189D" w:rsidRDefault="0055189D" w:rsidP="005518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РЕШИЛ</w:t>
      </w:r>
      <w:r w:rsidR="001466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:rsidR="001466EB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1.Утвердить П</w:t>
      </w:r>
      <w:r w:rsidR="001466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оложение о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бюджетном процессе и финансовом контроле в </w:t>
      </w:r>
      <w:r w:rsidR="001466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Ключевском сельсовете.</w:t>
      </w:r>
    </w:p>
    <w:p w:rsidR="0055189D" w:rsidRPr="0055189D" w:rsidRDefault="001466EB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55189D"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2.Признать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утратившим силу решение Собрания депутатов от 25.12.2007 № 8</w:t>
      </w:r>
      <w:r w:rsidR="0055189D"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9 «Об утверждении Положения о  бюджетном устройстве, бюджетном процессе и финансов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ом контроле в Ключевском сельсовете</w:t>
      </w:r>
      <w:r w:rsidR="0055189D"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».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3.Опубликовать настоящее решение на официальном Интернет – сайте А</w:t>
      </w:r>
      <w:r w:rsidR="001466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дминистрации  Ключевского сельсовета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1466EB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</w:t>
      </w:r>
      <w:proofErr w:type="gramStart"/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Контроль за</w:t>
      </w:r>
      <w:proofErr w:type="gramEnd"/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исполнением настоящего решения возложить на пос</w:t>
      </w:r>
      <w:r w:rsidR="001466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тоянную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ко</w:t>
      </w:r>
      <w:r w:rsidR="001466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миссию Собрания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депутатов по финансам, налоговой и кр</w:t>
      </w:r>
      <w:r w:rsidR="001466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едитной </w:t>
      </w:r>
    </w:p>
    <w:p w:rsidR="0055189D" w:rsidRDefault="001466EB" w:rsidP="001466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политике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Леонову Т.В.</w:t>
      </w:r>
      <w:r w:rsidR="0055189D"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1466EB" w:rsidRDefault="001466EB" w:rsidP="001466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1466EB" w:rsidRDefault="001466EB" w:rsidP="001466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1466EB" w:rsidRPr="0055189D" w:rsidRDefault="001466EB" w:rsidP="001466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:rsidR="00F3173D" w:rsidRPr="00D724C6" w:rsidRDefault="00F3173D" w:rsidP="005518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Глава </w:t>
      </w:r>
      <w:r w:rsidR="001466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сельсовета</w:t>
      </w:r>
      <w:r w:rsidR="0055189D"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П.И.Кулибанов</w:t>
      </w:r>
      <w:proofErr w:type="spellEnd"/>
    </w:p>
    <w:p w:rsidR="00D724C6" w:rsidRDefault="00D724C6" w:rsidP="005518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Антикоррупционная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экспертиза проведена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Е.М.Дуплищева</w:t>
      </w:r>
      <w:proofErr w:type="spellEnd"/>
    </w:p>
    <w:p w:rsidR="00D724C6" w:rsidRPr="00D724C6" w:rsidRDefault="00D724C6" w:rsidP="005518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Коррупциогенные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факторы отсутствуют</w:t>
      </w:r>
    </w:p>
    <w:p w:rsidR="00F3173D" w:rsidRDefault="00F3173D" w:rsidP="005518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F3173D" w:rsidRDefault="00F3173D" w:rsidP="005518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F3173D" w:rsidRDefault="00F3173D" w:rsidP="005518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F3173D" w:rsidRDefault="00F3173D" w:rsidP="005518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F3173D" w:rsidRDefault="00F3173D" w:rsidP="005518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F3173D" w:rsidRDefault="00F3173D" w:rsidP="005518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F3173D" w:rsidRDefault="00F3173D" w:rsidP="005518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F3173D" w:rsidRDefault="00F3173D" w:rsidP="005518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F3173D" w:rsidRDefault="00F3173D" w:rsidP="005518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F3173D" w:rsidRDefault="00F3173D" w:rsidP="005518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F3173D" w:rsidRDefault="00F3173D" w:rsidP="005518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F3173D" w:rsidRDefault="00F3173D" w:rsidP="005518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F3173D" w:rsidRDefault="00F3173D" w:rsidP="005518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F3173D" w:rsidRDefault="00F3173D" w:rsidP="005518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55189D" w:rsidRPr="0055189D" w:rsidRDefault="0055189D" w:rsidP="005518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                                                </w:t>
      </w:r>
      <w:r w:rsidR="001466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                        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                                                                            </w:t>
      </w:r>
    </w:p>
    <w:p w:rsidR="0055189D" w:rsidRPr="0055189D" w:rsidRDefault="0055189D" w:rsidP="0055189D">
      <w:pPr>
        <w:spacing w:after="0" w:line="240" w:lineRule="auto"/>
        <w:ind w:left="5256" w:firstLine="708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Приложение</w:t>
      </w:r>
    </w:p>
    <w:p w:rsidR="0055189D" w:rsidRPr="0055189D" w:rsidRDefault="0055189D" w:rsidP="0055189D">
      <w:pPr>
        <w:spacing w:after="0" w:line="240" w:lineRule="auto"/>
        <w:ind w:left="5964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 ре</w:t>
      </w:r>
      <w:r w:rsidR="00F317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шению Собрания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депутатов</w:t>
      </w:r>
    </w:p>
    <w:p w:rsidR="0055189D" w:rsidRDefault="00F3173D" w:rsidP="0055189D">
      <w:pPr>
        <w:spacing w:after="0" w:line="240" w:lineRule="auto"/>
        <w:ind w:left="5256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от 28.12.2017</w:t>
      </w:r>
      <w:r w:rsidR="0055189D"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 №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19</w:t>
      </w:r>
    </w:p>
    <w:p w:rsidR="00F3173D" w:rsidRDefault="00F3173D" w:rsidP="0055189D">
      <w:pPr>
        <w:spacing w:after="0" w:line="240" w:lineRule="auto"/>
        <w:ind w:left="5256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F3173D" w:rsidRPr="0055189D" w:rsidRDefault="00F3173D" w:rsidP="0055189D">
      <w:pPr>
        <w:spacing w:after="0" w:line="240" w:lineRule="auto"/>
        <w:ind w:left="5256" w:firstLine="708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:rsidR="0055189D" w:rsidRPr="0055189D" w:rsidRDefault="00F3173D" w:rsidP="005518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="0055189D" w:rsidRPr="0055189D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55189D" w:rsidRPr="0055189D" w:rsidRDefault="00F3173D" w:rsidP="005518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о </w:t>
      </w:r>
      <w:r w:rsidR="0055189D" w:rsidRPr="005518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бюджетном процессе</w:t>
      </w:r>
    </w:p>
    <w:p w:rsidR="00F3173D" w:rsidRDefault="00F3173D" w:rsidP="00F317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и</w:t>
      </w:r>
      <w:r w:rsidR="0055189D" w:rsidRPr="005518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финансовом </w:t>
      </w:r>
      <w:proofErr w:type="gramStart"/>
      <w:r w:rsidR="0055189D" w:rsidRPr="0055189D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контроле</w:t>
      </w:r>
      <w:proofErr w:type="gramEnd"/>
      <w:r w:rsidR="0055189D" w:rsidRPr="005518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МО Ключевской сельсовет</w:t>
      </w:r>
    </w:p>
    <w:p w:rsidR="00F3173D" w:rsidRDefault="00F3173D" w:rsidP="00F317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Тюменцевского района Алтайского края</w:t>
      </w:r>
    </w:p>
    <w:p w:rsidR="000A30A6" w:rsidRDefault="0055189D" w:rsidP="00F317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Настоящее Положение в соответствии с Бюджетным кодексом Российской Федерации определяет правовые основы функционирования бюдже</w:t>
      </w:r>
      <w:r w:rsidR="00F317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тной системы МО Ключевской сельсовет Тюменцевского района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правовое положение субъектов бюджетных правоотношений, регулирует отношения, возникающие при осуществлении муниципальных заимствований, регулировании муниципа</w:t>
      </w:r>
      <w:r w:rsidR="00F317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льного долга МО Ключевской сельсовет Тюменцевского района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  а также определяет основы  межбюджетных </w:t>
      </w:r>
      <w:r w:rsidR="000A30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отношений в МО Ключевской сельсовет Тюменцевского района</w:t>
      </w:r>
    </w:p>
    <w:p w:rsidR="0055189D" w:rsidRPr="0055189D" w:rsidRDefault="0055189D" w:rsidP="00F317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55189D" w:rsidRPr="0055189D" w:rsidRDefault="0055189D" w:rsidP="005518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1. Отношения, регулируемые настоящим Положением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Настоящее Положение регулирует следующие отношения, отнесенные Бюджетным кодексом Российской Федерации к полномочиям органов местного самоуправления: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1.Отношения, возникающие между субъектами бюджетных правоотношений в процессе формирования доходов, осуществления расходов бюджета, осуществления з</w:t>
      </w:r>
      <w:r w:rsidR="000A30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аимствований МО Ключевской сельсовет Тюменцевского района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регулирования муниципа</w:t>
      </w:r>
      <w:r w:rsidR="000A30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льного долга МО Ключевской сельсовет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2.Отношения, возникающие между субъектами бюджетных правоотношений в процессе составления и</w:t>
      </w:r>
      <w:r w:rsidR="002220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рассмотрения  проекта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бюджета, утверждения </w:t>
      </w:r>
      <w:r w:rsidR="002220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и исполнения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бюджета, </w:t>
      </w:r>
      <w:proofErr w:type="gramStart"/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контроля за</w:t>
      </w:r>
      <w:proofErr w:type="gramEnd"/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его исполнением;</w:t>
      </w:r>
    </w:p>
    <w:p w:rsid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3.Отношения, возникающие между органами местного самоуправления  муниципальных</w:t>
      </w:r>
      <w:r w:rsidR="002220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образований Ключевской сельсовет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при межбюджетном регулировании.</w:t>
      </w:r>
    </w:p>
    <w:p w:rsidR="00222040" w:rsidRPr="0055189D" w:rsidRDefault="00222040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:rsidR="0055189D" w:rsidRPr="0055189D" w:rsidRDefault="0055189D" w:rsidP="005518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  2. Правовые акты органов местного самоуправл</w:t>
      </w:r>
      <w:r w:rsidR="002220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ения МО Ключевской сельсовет </w:t>
      </w:r>
      <w:r w:rsidRPr="005518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бюджетных правоотношениях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1.Бюджетные правоотношения регулируются настоящим  Положением, принятыми  в соответствии с ним решениями о бюджете на очередной финансовый год, иными  правовыми актами органов местного самоуправ</w:t>
      </w:r>
      <w:r w:rsidR="002220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ления МО Ключевской сельсовет Тюменцевского района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регулирующими бюджетные правоотношения.</w:t>
      </w:r>
    </w:p>
    <w:p w:rsidR="00222040" w:rsidRDefault="0055189D" w:rsidP="00222040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2.В случае </w:t>
      </w:r>
      <w:proofErr w:type="gramStart"/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несоответствия положений нормативных правовых актов органов местн</w:t>
      </w:r>
      <w:r w:rsidR="002220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ого самоуправления МО Ключевской</w:t>
      </w:r>
      <w:proofErr w:type="gramEnd"/>
      <w:r w:rsidR="002220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сельсовет Тюменцевского района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настоящему Положению, применяется настоящее Положение.</w:t>
      </w:r>
    </w:p>
    <w:p w:rsidR="00222040" w:rsidRDefault="00222040" w:rsidP="00222040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:rsidR="00222040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18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  3. Структура бюджетной системы  </w:t>
      </w:r>
      <w:r w:rsidR="00222040">
        <w:rPr>
          <w:rFonts w:ascii="Times New Roman" w:eastAsia="Times New Roman" w:hAnsi="Times New Roman" w:cs="Times New Roman"/>
          <w:b/>
          <w:bCs/>
          <w:sz w:val="24"/>
          <w:szCs w:val="24"/>
        </w:rPr>
        <w:t>МО Ключевской сельсовет Тюменцевского района Алтайского края</w:t>
      </w:r>
    </w:p>
    <w:p w:rsidR="0055189D" w:rsidRPr="0055189D" w:rsidRDefault="00222040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Бюджетная система МО Ключевской сельсовет Тюменцевского района </w:t>
      </w:r>
      <w:r w:rsidR="0055189D"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состоит из бюджетов следующих уровней: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1) районный бюджет;</w:t>
      </w:r>
    </w:p>
    <w:p w:rsid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2) </w:t>
      </w:r>
      <w:r w:rsidR="00EB4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местные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бюджеты</w:t>
      </w:r>
      <w:proofErr w:type="gramStart"/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EB4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proofErr w:type="gramEnd"/>
      <w:r w:rsidR="00EB4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том числе:</w:t>
      </w:r>
    </w:p>
    <w:p w:rsidR="00EB4F3D" w:rsidRDefault="00EB4F3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юджеты сельских поселений.</w:t>
      </w:r>
    </w:p>
    <w:p w:rsidR="00EB4F3D" w:rsidRPr="0055189D" w:rsidRDefault="00EB4F3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:rsidR="0055189D" w:rsidRPr="0055189D" w:rsidRDefault="0055189D" w:rsidP="005518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  4. Органы, уполномоченные в сфере бюджетного процесса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1.Органом, ответственным за составление и исполнение </w:t>
      </w:r>
      <w:r w:rsidR="00EB4F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местного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бюджета, является уполномоченный орган</w:t>
      </w:r>
      <w:r w:rsidR="00EC1C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исполнительной власти МО Ключевской сельсовет Тюменцевского района Алтайского края в сфере финансов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(далее – уполномоченный орган).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2.Уполномоченный орган:</w:t>
      </w:r>
    </w:p>
    <w:p w:rsidR="00EC1CE0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1)осуществляет управление муниципальным долгом </w:t>
      </w:r>
      <w:r w:rsidR="00EC1C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МО Ключевской сельсовет Тюменцевского района</w:t>
      </w:r>
      <w:proofErr w:type="gramStart"/>
      <w:r w:rsidR="00EC1C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proofErr w:type="gramEnd"/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муниципальные з</w:t>
      </w:r>
      <w:r w:rsidR="00EC1C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аимствования Ключевского сельсовета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="00EC1C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включая конкурсный отбор финансовых организаций;</w:t>
      </w:r>
    </w:p>
    <w:p w:rsidR="0055189D" w:rsidRPr="0055189D" w:rsidRDefault="00EC1CE0" w:rsidP="00EC1CE0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55189D"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2)представляет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МО Ключевской сельсовет Тюменцевского района </w:t>
      </w:r>
      <w:r w:rsidR="0055189D"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 договорах о предоставлении бюджетных кредитов, а также  в правоотношениях, возникающих в связи с их заключением;</w:t>
      </w:r>
    </w:p>
    <w:p w:rsidR="00EC1CE0" w:rsidRDefault="0055189D" w:rsidP="00EC1CE0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3) осуществляет иные полномочия  в соответствии с законодательством Российской Федерации, Алтайского края и нормативными актами </w:t>
      </w:r>
      <w:r w:rsidR="00EC1C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МО Ключевской сельсовет Тюменцевского района Алтайского края.</w:t>
      </w:r>
    </w:p>
    <w:p w:rsidR="00EC1CE0" w:rsidRDefault="00EC1CE0" w:rsidP="00EC1CE0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55189D" w:rsidRPr="0055189D" w:rsidRDefault="00EC1CE0" w:rsidP="00EC1CE0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5189D" w:rsidRPr="0055189D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  5. Бюджетные кредиты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1.Бюджетные кредиты из </w:t>
      </w:r>
      <w:r w:rsidR="00D93B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местного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бюджета  предоставляются </w:t>
      </w:r>
      <w:r w:rsidR="00D93B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юридическим лицам и местным бюджетам 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соответствии с Бюджетным кодексом Российской Федерации.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2.Плата за пользование бюджетным кредитом, предоставленным из районного бюджета,</w:t>
      </w:r>
      <w:r w:rsidR="00D93B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устанавливается Постановлением Тюменцевского района Алтайского края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 районном бюджете на очередной финансовый </w:t>
      </w:r>
      <w:r w:rsidR="00D93B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и плановый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год.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3.В случае если предоставление бюджетного кредита из  районного бюджета влечет увеличение размера м</w:t>
      </w:r>
      <w:r w:rsidR="00CC5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униципального долга Тюменцевского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района, все расходы, связанные с обслуживанием возни</w:t>
      </w:r>
      <w:r w:rsidR="00CC5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кшего обязательства Тюменцевского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района несет получатель бюджетного кредита, есл</w:t>
      </w:r>
      <w:r w:rsidR="00CC5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 иное не предусмотрено Постановлением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 районном бюджете или условиями договора.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4.В случае  предоставления из районного бюджета бюджетам городского и/или сельских поселений бюджетных кредитов на покрытие временных кассовых разрывов, возникающих при исполнении бюджетов городского и/или сельских поселений для частичного покрытия дефицитов местных бюджетов и осуществление мероприятий, связанных с ликвидацией последствий стихийных бедствий, обеспечения исполнения муниципалитетами своих обязательств по возврату указанных кредитов не требуется.</w:t>
      </w:r>
      <w:proofErr w:type="gramEnd"/>
    </w:p>
    <w:p w:rsid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ED6846" w:rsidRPr="0055189D" w:rsidRDefault="00ED6846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:rsidR="0055189D" w:rsidRPr="0055189D" w:rsidRDefault="0055189D" w:rsidP="005518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6. Порядок  предоставления муниципальных  гарантий </w:t>
      </w:r>
      <w:r w:rsidR="00ED68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 Ключевской сельсовет Тюменцевского </w:t>
      </w:r>
      <w:r w:rsidRPr="0055189D">
        <w:rPr>
          <w:rFonts w:ascii="Times New Roman" w:eastAsia="Times New Roman" w:hAnsi="Times New Roman" w:cs="Times New Roman"/>
          <w:b/>
          <w:bCs/>
          <w:sz w:val="24"/>
          <w:szCs w:val="24"/>
        </w:rPr>
        <w:t>района</w:t>
      </w:r>
      <w:r w:rsidR="00ED68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Алтайского края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1.Решение о предоставлении муниципальных гарантий </w:t>
      </w:r>
      <w:r w:rsidR="00ED68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МО Ключевской сельсовет Тюменцевского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района принимаетс</w:t>
      </w:r>
      <w:r w:rsidR="00100C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я  Постановлением Администрации Ключевского сельсовета Тюменцевского 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района.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2.В Постановлении Администрации </w:t>
      </w:r>
      <w:r w:rsidR="00EC6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Ключевского сельсовета Тюменцевского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района о предоставлении муниципальной гарантии   должны быть указаны: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1)лицо, в обеспечении исполнения обязательств которого предоставляется муниципальная гарантия </w:t>
      </w:r>
      <w:r w:rsidR="00EC6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Ключевского сельсовета Тюменцевского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района;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2)предел обязательств по муниципальной гарантии </w:t>
      </w:r>
      <w:r w:rsidR="00EC6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Ключевского сельсовета Тюменцевского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района;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3)основные условия мун</w:t>
      </w:r>
      <w:r w:rsidR="00EC6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иципальной гарантии Ключевского сельсовета Тюменцевского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района</w:t>
      </w:r>
      <w:proofErr w:type="gramStart"/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EC6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proofErr w:type="gramEnd"/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3.Структурное подразделение Администрации </w:t>
      </w:r>
      <w:r w:rsidR="00EC67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Ключевского сельсовета Тюменцевского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района, осуществляющее функции по реализации политики в сфере деятельности юридического лица, в обеспечение обязательств которого предоставляется муниципальная гарантия: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1)представляет в уполномоченный орган заключение о целесообразности предоставления  муниципальной гарантии;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2)согласовывает проекты договоров, предусмотренных Бюджетным кодексом Российской Федерации, и проекты Постановлений о  предоставлении муниципальной гарантии;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3)осуществляет </w:t>
      </w:r>
      <w:proofErr w:type="gramStart"/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контроль за</w:t>
      </w:r>
      <w:proofErr w:type="gramEnd"/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исполнением лицом, обязательства которого обеспечены муниципальной гарантией, своих обязательств и принимает меры, направленные на своевременное их исполнение;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4)осуществляет </w:t>
      </w:r>
      <w:proofErr w:type="gramStart"/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контроль за</w:t>
      </w:r>
      <w:proofErr w:type="gramEnd"/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выполнением получателем гарантии мероприятии, финансируемых с привлечением муниципальных гарантий.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4.Предоставление мун</w:t>
      </w:r>
      <w:r w:rsidR="006521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иципальной гарантии Ключевского сельсовета Тюменцевского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района, а также заключение договоров, предусмотренных Бюджетным кодексом Российской Федерации, осуществляется после представления лицом, в обеспечение исполнения обязательств которого предоставляется муниципальная гарантия, в уполномоченный орган документов согласно перечню, устанавливаемому Уполномоченным органом.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5.Уполномоченный орган осуществляет: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1)составление и утверждение перечня документов, предоставляемых лицом, в обеспечение обязательств которого предоставляется муниципальная гарантия, необходимых  для принятия решения о предоставлении муниципальной гарантии </w:t>
      </w:r>
      <w:r w:rsidR="006521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Ключевского сельсовета Тюменцевского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района;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2)проверку лица, в обеспечение исполнения обязательств которого предоставляется муниципальная гарантия, на соответствие условиям  предоставления гарантии, установленным Бюджетным кодексом Российской Федерации;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3)анализ финансового состояния лица, в обеспечение  исполнения обязательств которого предоставляется муниципальная гарантия;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4)</w:t>
      </w:r>
      <w:r w:rsidR="006521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подготовку проекта решения 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о предоставлении муниципальной гарантии;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5)подготовку (рассмотрение) проектов договоров, предусмотренных Бюджетным кодексом Российской Федерации;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6)учет предоставленных гарантий;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7)учет исполнения лицом, в обеспечение обязательств которого предоставлена муниципальная  гарантия, своих обязательств;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8)иные действия, связанные с предоставлением муниципальных гарантий.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6.Администрация </w:t>
      </w:r>
      <w:r w:rsidR="006521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Ключевского сельсовета Тюменцевского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</w:t>
      </w:r>
      <w:r w:rsidR="006521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йона на основании решения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 предоставлении муниципальной гарантии от имени муниципального образования </w:t>
      </w:r>
      <w:r w:rsidR="006521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Ключевской сельсовет Тюменцевского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район</w:t>
      </w:r>
      <w:r w:rsidR="006521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Алтайского края заключает  договоры, предусмотренные Бюджетным кодексом Российской Федерации, и выдает муниципальную гарантию </w:t>
      </w:r>
      <w:r w:rsidR="006521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Ключевского сельсовета Тюменцевского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района.</w:t>
      </w:r>
    </w:p>
    <w:p w:rsid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gramStart"/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7.С целью обеспечения обязательств юридических лиц, осуществляющих инвестиционную деятель</w:t>
      </w:r>
      <w:r w:rsidR="006521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ность на территории Ключевского сельсовета Тюменцевского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района</w:t>
      </w:r>
      <w:r w:rsidR="006521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муниципальные гарантии Ключевского сельсовета Тюменцевского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района предоставляются на конкурсной основе в случае, если общий объем заявок на получение муниципальных гарантий превышает верхний предел обязательств по муниципальным гарантиям </w:t>
      </w:r>
      <w:r w:rsidR="006521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Ключевского сельсовета Тюменцевского </w:t>
      </w:r>
      <w:r w:rsidR="004A52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района, установленный Постановлением  о местном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бюджете на очере</w:t>
      </w:r>
      <w:r w:rsidR="004A52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дной финансовый год и плановый период.</w:t>
      </w:r>
      <w:proofErr w:type="gramEnd"/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4A52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Порядок проведения конкурсного отбора устанавливае</w:t>
      </w:r>
      <w:r w:rsidR="004A52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тся Администрацией  Ключевского сельсовета Тюменцевского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района.</w:t>
      </w:r>
    </w:p>
    <w:p w:rsidR="004A52BC" w:rsidRPr="0055189D" w:rsidRDefault="004A52BC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:rsidR="0055189D" w:rsidRPr="0055189D" w:rsidRDefault="0055189D" w:rsidP="005518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  7. Бюджетные инвестиции в объекты</w:t>
      </w:r>
      <w:r w:rsidR="004A52BC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55189D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собственности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1.Бюджетные ассигнования на осуществление бюджетных инвестиций  в объекты капитального строительства муниципальной собственности  в форме капитальных вложений предусматриваются в соответствии с мероприятиями, финансируемыми за счет  средств федерального бюджета, краевыми целевыми, ведомственными  программами, нормативными правовыми актами Администрации  </w:t>
      </w:r>
      <w:r w:rsidR="004A52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Ключевского сельсовета Тюменцевского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района</w:t>
      </w:r>
      <w:r w:rsidR="004A52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Алтайского края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2.Бюджетные инвестиции в объекты капитального строительства за счет средств районного бюджета осуществляются в соответствии адресной инвестиционной программой, порядок формирования и реализации которой устанавливается Администрацией </w:t>
      </w:r>
      <w:r w:rsidR="004A52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Ключевского сельсовета Тюменцевского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района.</w:t>
      </w:r>
    </w:p>
    <w:p w:rsidR="004A52BC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3.Бюджетные ассигнования на осуществление бюджетных инвестиций в объекты капитального строительства муниципальной с</w:t>
      </w:r>
      <w:r w:rsidR="004A52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обственности</w:t>
      </w:r>
      <w:proofErr w:type="gramStart"/>
      <w:r w:rsidR="004A52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proofErr w:type="gramEnd"/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включенные в перечень объектов, финансируемых за счет средств федерального бюджета, краевого бюджета, адресную инвестиционную</w:t>
      </w:r>
      <w:r w:rsidR="004A52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программу, отражаются в Постановлении  о местном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бюджете  на очередной финансовый год  </w:t>
      </w:r>
      <w:r w:rsidR="004A52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и плановый период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по приоритетным направлениям и включаются в состав сводной  бюджетной росписи </w:t>
      </w:r>
      <w:r w:rsidR="004A52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бюджета</w:t>
      </w:r>
      <w:r w:rsidR="004A52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Ключевского сельсовета Тюменцевского района Алтайского края.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55189D" w:rsidRPr="0055189D" w:rsidRDefault="0055189D" w:rsidP="005518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7.1 Дорожный фонд </w:t>
      </w:r>
      <w:r w:rsidR="00BF60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Ключевского сельсовета Тюменцевского </w:t>
      </w:r>
      <w:r w:rsidRPr="0055189D">
        <w:rPr>
          <w:rFonts w:ascii="Times New Roman" w:eastAsia="Times New Roman" w:hAnsi="Times New Roman" w:cs="Times New Roman"/>
          <w:b/>
          <w:bCs/>
          <w:sz w:val="24"/>
          <w:szCs w:val="24"/>
        </w:rPr>
        <w:t>района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1.Дорожный фонд</w:t>
      </w:r>
      <w:r w:rsidR="005B69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Ключевского сельсовета Тюменцевского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района – часть средств районного бюджета, подлежащая использованию для  обеспечения дорожной деятельности в отношении автомобильных дорог местного значения и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2.Объем бюджетных ассигнова</w:t>
      </w:r>
      <w:r w:rsidR="005B69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ний дорожного фонда Ключевского сельсовета Тюменцевского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района утверждается законом Алтайского края о краевом бюджете на очередной финансовый год и плановый период.</w:t>
      </w:r>
    </w:p>
    <w:p w:rsidR="005B69BF" w:rsidRDefault="0055189D" w:rsidP="005B69BF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3.Порядок формирования и использования бюджетных ассигнова</w:t>
      </w:r>
      <w:r w:rsidR="005B69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ний дорожного фонда Ключевского сельсовета Тюменцевского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района устанавлива</w:t>
      </w:r>
      <w:r w:rsidR="005B69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ется Администрацией Тюменцевского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района.</w:t>
      </w:r>
    </w:p>
    <w:p w:rsidR="005B69BF" w:rsidRDefault="005B69BF" w:rsidP="005B69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:rsidR="0055189D" w:rsidRPr="0055189D" w:rsidRDefault="0055189D" w:rsidP="005518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8.  Межбюджетные трансферты, предоставляемые</w:t>
      </w:r>
      <w:r w:rsidR="005B69BF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55189D">
        <w:rPr>
          <w:rFonts w:ascii="Times New Roman" w:eastAsia="Times New Roman" w:hAnsi="Times New Roman" w:cs="Times New Roman"/>
          <w:b/>
          <w:bCs/>
          <w:sz w:val="24"/>
          <w:szCs w:val="24"/>
        </w:rPr>
        <w:t>из районного бюджета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1.Межбюджетные трансферты из районного бюджета предоставляются в формах, предусмотренных Бюджетным кодексом Российской Федерации.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2.Порядок предоставления межбюджетных трансфертов определяется нормативными актами Российской Федерации, Алтайского края и нормативно правовыми а</w:t>
      </w:r>
      <w:r w:rsidR="005B69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ктами Администрации Ключевского сельсовета Тюменцевского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района.</w:t>
      </w:r>
    </w:p>
    <w:p w:rsid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</w:t>
      </w:r>
      <w:r w:rsidR="00030B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 утверждении районного бюджета на очередной финансовый год и плановый период допускается утверждение на плановый период не распределенного между МО объема дотаций на выравнивание бюджетной обеспеченности поселений в размере 15 % общего объема указанных дотаций</w:t>
      </w:r>
      <w:proofErr w:type="gramStart"/>
      <w:r w:rsidR="00030B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,</w:t>
      </w:r>
      <w:proofErr w:type="gramEnd"/>
      <w:r w:rsidR="00030B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утвержденного на первый год планового периода ,и не более 20% общего объема указанных дотаций , утвержденного на второй год планового периода.</w:t>
      </w:r>
    </w:p>
    <w:p w:rsidR="00030BC7" w:rsidRDefault="00030BC7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4. При утверждении районного бюджета на очередной финансовый год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лпановый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период допускается утверждение не распределенного между МО объема субсидий  в размере не более 5% общего объема соответствующей субсидии, утвержденного на первый год планового периода, и не более 10% общего объема указанной субсидии,</w:t>
      </w:r>
      <w:r w:rsidR="0032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утвержденного на второй год планового периода.</w:t>
      </w:r>
    </w:p>
    <w:p w:rsidR="00030BC7" w:rsidRDefault="00030BC7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5.</w:t>
      </w:r>
      <w:r w:rsidR="0032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 утверждении районного бюджета на очередной финансовый год и плановый период допускается утверждение не распределенной между МО субвенции местным бюджетам из районного бюджета в объеме</w:t>
      </w:r>
      <w:proofErr w:type="gramStart"/>
      <w:r w:rsidR="0032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,</w:t>
      </w:r>
      <w:proofErr w:type="gramEnd"/>
      <w:r w:rsidR="0032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не превышающем 5% общего объема соответствующей субвенции, которая может быть распределена между местными бюджетами в порядке,  установленном Администрацией Тюменцевского района Алтайского края на те же цели в процессе исполнения районного бюджета без внесения изменения в Постановление о районном бюджете на очередной финансовый год и плановый период.</w:t>
      </w:r>
    </w:p>
    <w:p w:rsidR="003244E0" w:rsidRPr="0055189D" w:rsidRDefault="003244E0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:rsidR="000D4AEB" w:rsidRDefault="0055189D" w:rsidP="000D4A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189D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  9. Участники б</w:t>
      </w:r>
      <w:r w:rsidR="000D4A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юджетного процесса в МО Ключевской сельсовет Тюменцевского </w:t>
      </w:r>
      <w:r w:rsidRPr="005518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</w:t>
      </w:r>
      <w:r w:rsidR="000D4AEB">
        <w:rPr>
          <w:rFonts w:ascii="Times New Roman" w:eastAsia="Times New Roman" w:hAnsi="Times New Roman" w:cs="Times New Roman"/>
          <w:b/>
          <w:bCs/>
          <w:sz w:val="24"/>
          <w:szCs w:val="24"/>
        </w:rPr>
        <w:t>а Алтайского края</w:t>
      </w:r>
    </w:p>
    <w:p w:rsidR="0055189D" w:rsidRPr="0055189D" w:rsidRDefault="0055189D" w:rsidP="000D4A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Участниками бюджетного процесса в </w:t>
      </w:r>
      <w:r w:rsidR="00B744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МО Ключевской сельсовет Тюменцевского  района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являются:</w:t>
      </w:r>
    </w:p>
    <w:p w:rsidR="0055189D" w:rsidRPr="0055189D" w:rsidRDefault="00B7445B" w:rsidP="00B7445B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1.Собрание </w:t>
      </w:r>
      <w:r w:rsidR="0055189D"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епутатов Ключевского сельсовета</w:t>
      </w:r>
      <w:r w:rsidR="0055189D"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55189D" w:rsidRPr="0055189D" w:rsidRDefault="00B7445B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</w:t>
      </w:r>
      <w:r w:rsidR="0055189D"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.Администрация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Ключевского сельсовета Тюменцевского </w:t>
      </w:r>
      <w:r w:rsidR="0055189D"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района;</w:t>
      </w:r>
    </w:p>
    <w:p w:rsidR="0055189D" w:rsidRPr="0055189D" w:rsidRDefault="00B7445B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 исполнительные органы муниципальной власти Ключевского сельсовета Тюменцевского района;</w:t>
      </w:r>
    </w:p>
    <w:p w:rsidR="0055189D" w:rsidRDefault="00B7445B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4. Отделение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Тюменцевскому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району Управление Федерального казначейства по Алтайскому краю;</w:t>
      </w:r>
    </w:p>
    <w:p w:rsidR="00B7445B" w:rsidRPr="0055189D" w:rsidRDefault="00B7445B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5.Главные распорядители (распорядители) бюджетных средств;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6.Главные администраторы (администраторы) доходов бюджета;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7.Главные администраторы (администраторы) источников финансирования дефицита бюджета;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8.Органы местного самоуправления;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9.Получатели бюджетных средств;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         </w:t>
      </w:r>
    </w:p>
    <w:p w:rsidR="0055189D" w:rsidRPr="0055189D" w:rsidRDefault="0055189D" w:rsidP="005518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10. Бюджетный период бюджета</w:t>
      </w:r>
      <w:r w:rsidR="00037D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Ключевского сельсовета.</w:t>
      </w:r>
    </w:p>
    <w:p w:rsidR="0055189D" w:rsidRPr="0055189D" w:rsidRDefault="00037D84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1.Проект местного</w:t>
      </w:r>
      <w:r w:rsidR="0055189D"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бюджета  составляется и утверждается сроком на один год – очередной финансовый год исчисляется с 1 января по 31 декабря.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2.Решения Совета депутатов о налогах и сборах, приводящие к изменению доходо</w:t>
      </w:r>
      <w:r w:rsidR="00037D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бюджетной системы Ключевского сельсовета Тюменцевского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района и вступающие в силу в очередном финансовом году,  должны быть приняты не позднее одного месяца до внесения на рассмотрение в Совет депутатов проекта Решения о </w:t>
      </w:r>
      <w:r w:rsidR="00037D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местном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бюджете на очередной финансовый год.</w:t>
      </w:r>
      <w:proofErr w:type="gramEnd"/>
    </w:p>
    <w:p w:rsidR="00986A53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3.Внесение изм</w:t>
      </w:r>
      <w:r w:rsidR="00986A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енений в законодательство Ключевского сельсовета Тюменцевского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района о налогах и сборах, предполагающих  их вступление в силу в течение текущего финансового года, допускается только в случае внесения  соо</w:t>
      </w:r>
      <w:r w:rsidR="00986A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тветствующих изменений в Постановление  о местном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бюджете на текущий финансовый год</w:t>
      </w:r>
      <w:r w:rsidR="00986A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плановый период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55189D" w:rsidRPr="0055189D" w:rsidRDefault="00986A53" w:rsidP="005518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  11.  Состав Постановления </w:t>
      </w:r>
      <w:r w:rsidR="0055189D" w:rsidRPr="005518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бюджете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Ключевского сельсовета</w:t>
      </w:r>
    </w:p>
    <w:p w:rsidR="0055189D" w:rsidRPr="0055189D" w:rsidRDefault="007E191E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1.В решении</w:t>
      </w:r>
      <w:r w:rsidR="00986A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55189D"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 </w:t>
      </w:r>
      <w:r w:rsidR="00986A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местном </w:t>
      </w:r>
      <w:r w:rsidR="0055189D"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бюджете на очередной финансовый год  должны содержаться  основные характеристики бюджета, к которым относятся общий объем доходов бюджета, общий объем расходов, дефицит (</w:t>
      </w:r>
      <w:proofErr w:type="spellStart"/>
      <w:r w:rsidR="0055189D"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профицит</w:t>
      </w:r>
      <w:proofErr w:type="spellEnd"/>
      <w:r w:rsidR="0055189D"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 бюджета.</w:t>
      </w:r>
    </w:p>
    <w:p w:rsidR="0055189D" w:rsidRPr="0055189D" w:rsidRDefault="007E191E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2.В решении</w:t>
      </w:r>
      <w:r w:rsidR="00986A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о местном</w:t>
      </w:r>
      <w:r w:rsidR="0055189D"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бюджете на очередной финансовый год  должны  содержаться нормативы распределения  доходов между бюджетами бюджетной системы Российской Федерации в случае, если они не установлены бюджетным законодательством Российской Федерации, законами Алтайского края, правовыми актами органов местного самоуправления </w:t>
      </w:r>
      <w:r w:rsidR="00986A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МО Ключевской сельсовет Тюменцевского </w:t>
      </w:r>
      <w:r w:rsidR="0055189D"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района.</w:t>
      </w:r>
    </w:p>
    <w:p w:rsidR="0055189D" w:rsidRPr="0055189D" w:rsidRDefault="00986A53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3.Постановление</w:t>
      </w:r>
      <w:r w:rsidR="0055189D"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 бюджете на очередной финансовый год 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 плановый период</w:t>
      </w:r>
      <w:r w:rsidR="0055189D"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устанавливаются: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1)перечень главных администраторов (администраторов) доходов районного бюджета;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2)перечень главных администраторов (администраторов) источников финансирования дефицита  районного бюджета;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3)распределение бюджетных ассигнований по разделам, подразделам, целевым статьям, группам (группам и подгруппам) видов расходов  классификации расходов бюджетов на очередной финансовый год;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3.1)ведомственная структура расходов бюджета на очередной финансовый год;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4)общий объем бюджетных ассигнований, направляемых на исполнение публичных нормативных обязательств;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5)объем межбюджетных трансфертов, получаемых их других бюджетов и предоставляемых другим бюджетам бюджетной системы Российской Федерации в очередном финансовом году;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6)распределение межбюджетных трансфертов между муниципальными образованиями;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7)источники финансирования дефицита районного бюджета на очередной финансовый год;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8)верхний предел муниципального долга  по состоянию на 1 января года, следующего за очередным финансовым годом, с указанием, в том числе верхнего предела долга  по муниципальным гарантиям;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9)программа муниципальных внутренних заимствований на очередной финансовый год;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10)программа муниципальных гарантий на очередной финансовый год;</w:t>
      </w:r>
    </w:p>
    <w:p w:rsidR="00D051B5" w:rsidRDefault="0055189D" w:rsidP="00D051B5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11)перечень правовых актов органов местного самоуправления </w:t>
      </w:r>
      <w:r w:rsidR="00D051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Ключевского сельсовета Тюменцевского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района, действие которых приостанавливается в очередном финансовом году.</w:t>
      </w:r>
    </w:p>
    <w:p w:rsidR="00D051B5" w:rsidRDefault="00D051B5" w:rsidP="00D051B5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:rsidR="0055189D" w:rsidRPr="0055189D" w:rsidRDefault="0055189D" w:rsidP="00D051B5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  12. Документы и материалы, представляемые в  </w:t>
      </w:r>
      <w:r w:rsidR="00D051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Собрание </w:t>
      </w:r>
      <w:r w:rsidRPr="005518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депутатов одновременно с проектом </w:t>
      </w:r>
      <w:r w:rsidR="007E19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Решения </w:t>
      </w:r>
      <w:r w:rsidRPr="005518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 w:rsidR="00D051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местном </w:t>
      </w:r>
      <w:r w:rsidRPr="0055189D">
        <w:rPr>
          <w:rFonts w:ascii="Times New Roman" w:eastAsia="Times New Roman" w:hAnsi="Times New Roman" w:cs="Times New Roman"/>
          <w:b/>
          <w:bCs/>
          <w:sz w:val="24"/>
          <w:szCs w:val="24"/>
        </w:rPr>
        <w:t>бюджете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1.Одновременно с проектом </w:t>
      </w:r>
      <w:r w:rsidR="007E19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решения</w:t>
      </w:r>
      <w:r w:rsidR="00D051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 бюджете</w:t>
      </w:r>
      <w:r w:rsidR="00D051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Ключевского сельсовета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на очередной финансовый год в  Совет  депутатов  представляются: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1)основные направления бюджетной и налоговой политики;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2)предварительные итоги социально-экономического развития </w:t>
      </w:r>
      <w:r w:rsidR="00D051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Ключевского сельсовета Тюменцевского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района за истекший период текущего финансового года и ожидаемые итоги социально-экономического развития </w:t>
      </w:r>
      <w:r w:rsidR="00D051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Ключевского сельсовета Тюменцевского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района за текущий финансовый год;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3)прогноз социально-экон</w:t>
      </w:r>
      <w:r w:rsidR="00D051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омического развития Ключевского сельсовета Тюменцевского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района;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4)прогноз основных характеристик (общий объем доходов, общий объем расходов, дефицита (</w:t>
      </w:r>
      <w:proofErr w:type="spellStart"/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профицита</w:t>
      </w:r>
      <w:proofErr w:type="spellEnd"/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) консолидированного бюджета </w:t>
      </w:r>
      <w:r w:rsidR="00D051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Ключевского сельсовета Тюменцевского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района на очередной финансовый год;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5) пояснительная записка;</w:t>
      </w:r>
    </w:p>
    <w:p w:rsidR="0055189D" w:rsidRPr="0055189D" w:rsidRDefault="00414249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6)доходы </w:t>
      </w:r>
      <w:r w:rsidR="0055189D"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бюджета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сельсовета</w:t>
      </w:r>
      <w:r w:rsidR="0055189D"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 группам, подгруппам и статьям классификации доходов бюджетов  Российской Федерации;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7)методики (проекты методик) и расчеты распределения межбюджетных трансфертов;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8)проект адресной инвестиционной  программы на очередной финансовый год;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9)верхний предел  муниципального долга на 1 января года, следующего за очередным финансовым годом;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10)проект программы приватизации муниципального имущества на  очередной финансовый год;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11)оценка ожидаемого исполнения районного бюджета на текущий финансовый год;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12)перечень публичных нормативных обязательств;</w:t>
      </w:r>
    </w:p>
    <w:p w:rsidR="00414249" w:rsidRDefault="0055189D" w:rsidP="00414249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13)иные необходимые документы и материалы.</w:t>
      </w:r>
    </w:p>
    <w:p w:rsidR="00414249" w:rsidRDefault="00414249" w:rsidP="00414249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:rsidR="0055189D" w:rsidRPr="0055189D" w:rsidRDefault="0055189D" w:rsidP="00414249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13. Среднесроч</w:t>
      </w:r>
      <w:r w:rsidR="004142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ный финансовый план Ключевского сельсовета Тюменцевского </w:t>
      </w:r>
      <w:r w:rsidRPr="005518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1.Среднесроч</w:t>
      </w:r>
      <w:r w:rsidR="004142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ный финансовый план Ключевского сельсовета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района ежегодно разрабатывается по форме и в порядке, установле</w:t>
      </w:r>
      <w:r w:rsidR="004142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нном Администрацией Тюменцевского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района в соответствии  с Бюджетным кодексом Российской Федерации.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2.Проект среднесрочног</w:t>
      </w:r>
      <w:r w:rsidR="004142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 финансового плана Ключевского сельсовета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района утвержда</w:t>
      </w:r>
      <w:r w:rsidR="004142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ется Администрацией Тюменцевского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4142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района и предоставляется в Собрание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депутатов вместе с проектом бюджета на очередной финансовый год.</w:t>
      </w:r>
    </w:p>
    <w:p w:rsid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3.Показатели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на очередной финансовый год.</w:t>
      </w:r>
    </w:p>
    <w:p w:rsidR="00414249" w:rsidRPr="0055189D" w:rsidRDefault="00414249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:rsidR="0055189D" w:rsidRPr="0055189D" w:rsidRDefault="0055189D" w:rsidP="005518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14. Внесение  проекта </w:t>
      </w:r>
      <w:r w:rsidR="007E19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Решения </w:t>
      </w:r>
      <w:r w:rsidRPr="0055189D">
        <w:rPr>
          <w:rFonts w:ascii="Times New Roman" w:eastAsia="Times New Roman" w:hAnsi="Times New Roman" w:cs="Times New Roman"/>
          <w:b/>
          <w:bCs/>
          <w:sz w:val="24"/>
          <w:szCs w:val="24"/>
        </w:rPr>
        <w:t>о бюджете</w:t>
      </w:r>
      <w:r w:rsidR="004142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Ключевского сельсовета </w:t>
      </w:r>
    </w:p>
    <w:p w:rsidR="0055189D" w:rsidRPr="0055189D" w:rsidRDefault="00414249" w:rsidP="005518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в  Собрание </w:t>
      </w:r>
      <w:r w:rsidR="0055189D" w:rsidRPr="0055189D">
        <w:rPr>
          <w:rFonts w:ascii="Times New Roman" w:eastAsia="Times New Roman" w:hAnsi="Times New Roman" w:cs="Times New Roman"/>
          <w:b/>
          <w:bCs/>
          <w:sz w:val="24"/>
          <w:szCs w:val="24"/>
        </w:rPr>
        <w:t>  депутатов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Ключевского сельсовета</w:t>
      </w:r>
    </w:p>
    <w:p w:rsidR="0055189D" w:rsidRPr="00414249" w:rsidRDefault="00414249" w:rsidP="00414249">
      <w:pPr>
        <w:pStyle w:val="a8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142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Администрация Ключевского сельсовета Тюменцевского</w:t>
      </w:r>
      <w:r w:rsidR="0055189D" w:rsidRPr="004142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района вносит в  </w:t>
      </w:r>
      <w:r w:rsidRPr="004142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Собрание </w:t>
      </w:r>
      <w:r w:rsidR="0055189D" w:rsidRPr="004142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деп</w:t>
      </w:r>
      <w:r w:rsidRPr="004142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утатов проект Решения о местном </w:t>
      </w:r>
      <w:r w:rsidR="0055189D" w:rsidRPr="004142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бюджете  на очередной финансовый год  не позднее 15 ноября  текущего года с документами  и материалами, указанными в статьях 11,12 и 13  настоящего Положения.</w:t>
      </w:r>
    </w:p>
    <w:p w:rsidR="00414249" w:rsidRPr="00414249" w:rsidRDefault="00414249" w:rsidP="00414249">
      <w:p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:rsidR="0055189D" w:rsidRPr="0055189D" w:rsidRDefault="0055189D" w:rsidP="005518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  15. Порядок рассмотрения проекта Решения о бюджете </w:t>
      </w:r>
      <w:r w:rsidR="00414249">
        <w:rPr>
          <w:rFonts w:ascii="Times New Roman" w:eastAsia="Times New Roman" w:hAnsi="Times New Roman" w:cs="Times New Roman"/>
          <w:b/>
          <w:bCs/>
          <w:sz w:val="24"/>
          <w:szCs w:val="24"/>
        </w:rPr>
        <w:t>Ключевского сельсовета</w:t>
      </w:r>
      <w:r w:rsidRPr="005518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142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Собранием </w:t>
      </w:r>
      <w:r w:rsidRPr="0055189D">
        <w:rPr>
          <w:rFonts w:ascii="Times New Roman" w:eastAsia="Times New Roman" w:hAnsi="Times New Roman" w:cs="Times New Roman"/>
          <w:b/>
          <w:bCs/>
          <w:sz w:val="24"/>
          <w:szCs w:val="24"/>
        </w:rPr>
        <w:t>депутатов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</w:t>
      </w:r>
      <w:r w:rsidR="004142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Собрание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депутатов  рассматривает проекты Решений о бюджете</w:t>
      </w:r>
      <w:r w:rsidR="004142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сельсовета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на очередной финансовый год  в одном чтении.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2.Ответственным  за рассмотрение проекта Решения о бюджете </w:t>
      </w:r>
      <w:r w:rsidR="004142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сельсовета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является постоянная депутатская комиссия </w:t>
      </w:r>
      <w:r w:rsidR="004142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Собрания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депутатов по бюджету, налоговой и кредитной политике,  формирующая мун</w:t>
      </w:r>
      <w:r w:rsidR="004142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иципальную политику Ключевского сельсовета Тюменцевского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района в сфере  бюджета и налогов (далее – постоянная депутатская комиссия  по бюджету).</w:t>
      </w:r>
    </w:p>
    <w:p w:rsidR="0055189D" w:rsidRPr="0055189D" w:rsidRDefault="00414249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3.Проект Решения о </w:t>
      </w:r>
      <w:r w:rsidR="0055189D"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бюджете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сельсовета </w:t>
      </w:r>
      <w:r w:rsidR="0055189D"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 очередной финансовый год  вместе с документами и материалами, указанными в статьях 11,12 и 13 настоящего Положения, направляются главой района в постоянную депутатскую комиссию по бюджету. Постоянная депутатская комиссия по бюд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жету представляет справку председателю Собрания депутатов</w:t>
      </w:r>
      <w:r w:rsidR="0055189D"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 соответствии представленных документов и материалов требованиям бюджетного законодательства Российской Федерации и настоящего Положения.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4.На основании справки постоянной депута</w:t>
      </w:r>
      <w:r w:rsidR="004142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тской комиссии по бюджету председатель Собрания депутатов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принимает решение о принятии к рассмотр</w:t>
      </w:r>
      <w:r w:rsidR="004142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ению проекта  Решения о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бюджете, а также представленных одновременно с ними документов и материалов, либо о возвращении их Администрации </w:t>
      </w:r>
      <w:r w:rsidR="00DC5F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Ключевского сельсовета Тюменцевского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района, если состав представленных документов и материалов не соответствует требованиям бюджетного законодательства Российской Федерации и настоящего Положения.</w:t>
      </w:r>
      <w:proofErr w:type="gramEnd"/>
    </w:p>
    <w:p w:rsidR="0055189D" w:rsidRPr="0055189D" w:rsidRDefault="00DC5FAA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5.Проект Решения о </w:t>
      </w:r>
      <w:r w:rsidR="0055189D"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бюджете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Ключевского сельсовета </w:t>
      </w:r>
      <w:r w:rsidR="0055189D"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со всеми необходимыми документами и материалами представляются в 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Собрание </w:t>
      </w:r>
      <w:r w:rsidR="0055189D"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депутатов в течение 7  дней со дня возврата.</w:t>
      </w:r>
    </w:p>
    <w:p w:rsid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6.Проект Решения о  бюджете, внесенный с соблюдением требований настоящего Полож</w:t>
      </w:r>
      <w:r w:rsidR="00DC5F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ения, направляется председателем Собрания депутатов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 постоянную депутатскую комиссию по бюджету  для подготовки заключения, в  постоянные депутатские комиссии  </w:t>
      </w:r>
      <w:r w:rsidR="00DC5F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Собрания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депутатов и депутатам </w:t>
      </w:r>
      <w:r w:rsidR="00DC5F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Собрания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депутатов для внесения предложений.</w:t>
      </w:r>
    </w:p>
    <w:p w:rsidR="00DC5FAA" w:rsidRPr="0055189D" w:rsidRDefault="00DC5FAA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:rsidR="0055189D" w:rsidRPr="0055189D" w:rsidRDefault="0055189D" w:rsidP="005518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16. Публичные слушан</w:t>
      </w:r>
      <w:r w:rsidR="00DC5F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ия по проекту Решения о </w:t>
      </w:r>
      <w:r w:rsidRPr="005518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бюджете</w:t>
      </w:r>
      <w:r w:rsidR="00DC5F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Ключевского сельсовета </w:t>
      </w:r>
      <w:r w:rsidRPr="005518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очередной финансовый год</w:t>
      </w:r>
    </w:p>
    <w:p w:rsidR="0055189D" w:rsidRPr="0055189D" w:rsidRDefault="00DC5FAA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1. По проекту решения о </w:t>
      </w:r>
      <w:r w:rsidR="0055189D"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бюджете на очередной финансовый год проводятся публичные слушания.</w:t>
      </w:r>
    </w:p>
    <w:p w:rsidR="002012AA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2. Проект решения о бюджете на очередной финансовый год  </w:t>
      </w:r>
      <w:r w:rsidR="002012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направляется депутатам Собрания депутатов Ключевского сельсовета в Контрольный орга</w:t>
      </w:r>
      <w:proofErr w:type="gramStart"/>
      <w:r w:rsidR="002012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н(</w:t>
      </w:r>
      <w:proofErr w:type="gramEnd"/>
      <w:r w:rsidR="002012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ревизионная комиссия) МО Ключевской сельсовет Тюменцевского района Алтайского края ,</w:t>
      </w:r>
      <w:proofErr w:type="spellStart"/>
      <w:r w:rsidR="002012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обнародывается</w:t>
      </w:r>
      <w:proofErr w:type="spellEnd"/>
      <w:r w:rsidR="002012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на доске </w:t>
      </w:r>
      <w:proofErr w:type="spellStart"/>
      <w:r w:rsidR="002012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информации,направляется</w:t>
      </w:r>
      <w:proofErr w:type="spellEnd"/>
      <w:r w:rsidR="002012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 сельскую библиотеку, в органы местного самоуправления для проведения публичных слушаний.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3. Дата проведения публич</w:t>
      </w:r>
      <w:r w:rsidR="000F7E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ных слушаний назначается председателем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до начала сессии, на которой планируется рассмотрение проекта решения о бюджете.</w:t>
      </w:r>
    </w:p>
    <w:p w:rsidR="007E191E" w:rsidRDefault="0055189D" w:rsidP="007E191E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 Публичные слушания носят открытый характер и проводятся путем обсуждения проекта бюджета на очередной финансовый год. Рекомендации участников публичных слушаний направляются для рассмотрения в постоянную депутатскую комиссию по бюджету.</w:t>
      </w:r>
    </w:p>
    <w:p w:rsidR="007E191E" w:rsidRDefault="007E191E" w:rsidP="007E191E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:rsidR="0055189D" w:rsidRPr="0055189D" w:rsidRDefault="0055189D" w:rsidP="007E191E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17. Рассмотрение проекта Решения о бюджете на очередной финансовый год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1.В течение </w:t>
      </w:r>
      <w:r w:rsidR="00BF60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10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дней со дня принятия к рассмотрению проекта решения о бюджете на очередной финансовый год  постоянные депутатские комиссии  </w:t>
      </w:r>
      <w:r w:rsidR="00BF60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Собрания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депутатов направляют свои предложения для рассмотрения в постоянную депутатскую комиссию по бюджету.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2.Постоянная депутатская комиссия по бюджету  на основании предложений  постоянных депутатских комиссий  и депутатов Совета  депутатов поводит экспертизу проекта Решения о районном бюджете в тече</w:t>
      </w:r>
      <w:r w:rsidR="00112B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ни</w:t>
      </w:r>
      <w:proofErr w:type="gramStart"/>
      <w:r w:rsidR="00112B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</w:t>
      </w:r>
      <w:proofErr w:type="gramEnd"/>
      <w:r w:rsidR="00112B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2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0 дней после его получения, по результатам которой председатель постоянной депутатской комиссии по бюджету представляет в </w:t>
      </w:r>
      <w:r w:rsidR="00112B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Собрание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депутатов соответствующее заключение.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3.До принятия проекта Решения о бюджете  Администрация </w:t>
      </w:r>
      <w:r w:rsidR="00112B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Ключевского сельсовета Тюменцевского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района  вправе вносить в него изменения, в том числе по результатам обсуждения в  </w:t>
      </w:r>
      <w:r w:rsidR="00112B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Собрание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депутатов.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4.Рассмотрение на сессии  </w:t>
      </w:r>
      <w:r w:rsidR="00112B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Собрания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депутатов и при</w:t>
      </w:r>
      <w:r w:rsidR="00112B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нятие проекта Решения о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бюджете на очередной финансовый год  осуществляется в порядке, установленном Регламентом  </w:t>
      </w:r>
      <w:r w:rsidR="00112B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Собрания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депутатов.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5.При рассмотрении проекта Решения бюджете  обсуждаются его концепция, прогноз социально-экономического развития </w:t>
      </w:r>
      <w:r w:rsidR="00112B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Ключевского сельсовета Тюменцевского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района и основные направления бюджетной и налоговой политики, а также утверждаются основные характеристики районного  бюджета на очередной финансовый год, к которым относятся: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1) нормативы отчислений отдельных видов доходов, в случае если они не утверждены Бюджетным кодексом Российской Федерации, законами Алтайского края, правовыми актами органов местн</w:t>
      </w:r>
      <w:r w:rsidR="00CF75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ого самоуправления  Тюменцевского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района;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2) прогнозируемый в очередном финансовом году общий объем доходов с выделением прогнозируемого объема межбюджетных трансфертов из бюджетов других уровней бюджетной системы Российской Федерации;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3) общий объем ра</w:t>
      </w:r>
      <w:r w:rsidR="00CF75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сходов 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бюджета;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4) дефицит районного бюджета и источники его покрытия;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5) распределение бюджетных ассигнований по разделам, подразделам, целевым статьям и видам расходов функциональной классификации расходов бюджетов на очередной финансовый год;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6)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очередной финансовый год;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7) общий объем бюджетных ассигнований, направляемых на исполнение публичных нормативных обязательств;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8) объем межбюджетных трансфертов, получаемых из других бюджетов и предоставляемых другим бюджетам бюджетной системы Российской Федерации в очередном финансовом году;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9) распределение межбюджетных трансфертов между муниципальными образованиями;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10) верхний предел муниципального  долга по состоянию на 1 января года, следующего за очередным финансовым годом, с указанием, в том числе верхнего предела долга по муниципальным гарантиям;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11) программа муниципальных внутренних заимствований на очередной финансовый год;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12) программа муниципальных гарантий на очередной финансовый год;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13) перечень правовых актов органов местного самоуправления </w:t>
      </w:r>
      <w:r w:rsidR="00CF75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Ключевского сельсовета Тюменцевского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района, действие которых приостанавливается в очередном финансовом году.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6.Если по итогам голосования по вопросу о принятии  проекта Решения о бюджете не было получено необходимого для принятия проекта числа голосов,   </w:t>
      </w:r>
      <w:proofErr w:type="spellStart"/>
      <w:r w:rsidR="00CF75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Сорбрание</w:t>
      </w:r>
      <w:proofErr w:type="spellEnd"/>
      <w:r w:rsidR="00CF75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депутатов принимает одно из следующих решений: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1) о создании согласительной комиссии;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2) о возвращении данного проекта Решения о бюдж</w:t>
      </w:r>
      <w:r w:rsidR="00CF75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ете  Администрации  Ключевского сельсовета Тюменцевского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района.</w:t>
      </w:r>
    </w:p>
    <w:p w:rsidR="00D14979" w:rsidRDefault="00CF75C2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7.Если </w:t>
      </w:r>
      <w:r w:rsidR="00D149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 итогам голосования по Решению о принятии проекта Постановления о бюджете сельсовета не было получено необходимого числа голосов для принятия проекта, на сессии Собрания депутатов Ключевского сельсовета  принимается решение о создании согласительной комиссии сельсовета и представителей Администрации Ключевского сельсовета Тюменцевского района Алтайского края.</w:t>
      </w:r>
    </w:p>
    <w:p w:rsidR="0055189D" w:rsidRDefault="00D14979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8</w:t>
      </w:r>
      <w:r w:rsidR="00CF75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55189D"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Проект решения о бюджете сельсовета направляется в согласительную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комиссию,которая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дорабатывает его в течении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дней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мпроцессе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работы комиссии поправки к проекту могут быть внесены только представителями администрации Ключевского сельсовета и представителями Собрания депутатов.</w:t>
      </w:r>
    </w:p>
    <w:p w:rsidR="00D14979" w:rsidRPr="0055189D" w:rsidRDefault="00D14979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:rsidR="0055189D" w:rsidRPr="0055189D" w:rsidRDefault="00D14979" w:rsidP="005518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18</w:t>
      </w:r>
      <w:r w:rsidR="0055189D" w:rsidRPr="0055189D">
        <w:rPr>
          <w:rFonts w:ascii="Times New Roman" w:eastAsia="Times New Roman" w:hAnsi="Times New Roman" w:cs="Times New Roman"/>
          <w:b/>
          <w:bCs/>
          <w:sz w:val="24"/>
          <w:szCs w:val="24"/>
        </w:rPr>
        <w:t>.  Основы исполнения  районного бюджета</w:t>
      </w:r>
    </w:p>
    <w:p w:rsidR="0055189D" w:rsidRPr="0055189D" w:rsidRDefault="00D14979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1.Исполнение </w:t>
      </w:r>
      <w:r w:rsidR="0055189D"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бюджета организуется и осуществляется в соответствии с бюджетным законодательством Российской Федерации.</w:t>
      </w:r>
    </w:p>
    <w:p w:rsid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2.Обязательства, принятые к исполнению получателями средств бюджета сверх бюджетных ассигнований, не подлежат </w:t>
      </w:r>
      <w:r w:rsidR="00D149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оплате за счет средств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бюджета.</w:t>
      </w:r>
    </w:p>
    <w:p w:rsidR="00D14979" w:rsidRPr="0055189D" w:rsidRDefault="00D14979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:rsidR="0055189D" w:rsidRPr="0055189D" w:rsidRDefault="00D14979" w:rsidP="005518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19</w:t>
      </w:r>
      <w:r w:rsidR="0055189D" w:rsidRPr="0055189D">
        <w:rPr>
          <w:rFonts w:ascii="Times New Roman" w:eastAsia="Times New Roman" w:hAnsi="Times New Roman" w:cs="Times New Roman"/>
          <w:b/>
          <w:bCs/>
          <w:sz w:val="24"/>
          <w:szCs w:val="24"/>
        </w:rPr>
        <w:t>. Отчетность об исполнении районного бюджета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1.Отчеты об исполнении бюджета готовит уполномоченный орган.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2.Отчет об испол</w:t>
      </w:r>
      <w:r w:rsidR="00D149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нении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бюджета за первый квартал, полугодие и девять месяцев текущего финансового года утверждается Постановле</w:t>
      </w:r>
      <w:r w:rsidR="00D149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нием Администрации Ключевского сельсовета Тюменцевского района и направляется в  Собрание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депутатов.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3.Отчет об исполнении бюджета за первый квартал, полугодие и девять месяцев текущего финансового года, направляемый гл</w:t>
      </w:r>
      <w:r w:rsidR="00D149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авой Администрации Ключевского сельсовета Тюменцевского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района  в  </w:t>
      </w:r>
      <w:r w:rsidR="00D149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Собрание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депутатов должен содержать информацию: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1) об исполнении бюджета по доходам, расходам и источник</w:t>
      </w:r>
      <w:r w:rsidR="00D149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ам финансирования дефицита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бюджета в соответствии с бюджетной классификацией Российской Федерации;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2) о предоставлении межбюджетных трансфертов бюджетам муниципальных образований.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4.Одновременно с ежеквартальными отчетами об исполнении бюджета представляется следующая информация: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1) о расходах бюджета</w:t>
      </w:r>
      <w:r w:rsidR="004432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Ключевского сельсовета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на капитальные вложения по объектам, отраслям и направлениям;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2) о расходовании резервного фонда;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3) об объеме и структуре му</w:t>
      </w:r>
      <w:r w:rsidR="004432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ниципального  долга Ключевского сельсовета Тюменцевского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района;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4) о предоставленных муниципальных гарантиях </w:t>
      </w:r>
      <w:r w:rsidR="004432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Ключевского сельсовета Тюменцевского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района.</w:t>
      </w:r>
    </w:p>
    <w:p w:rsidR="00061802" w:rsidRDefault="0055189D" w:rsidP="00061802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5.Оперативная ежемесячная  информация об исполнении бюджета по основным источникам налоговых и неналоговых доходов, безвозмездных поступлений, расходам и источникам финансирования дефицита бюджета в соответствии с бюджетной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классификацией Российской Федерации, предоставлении межбюджетных трансфертов бюджетам муниципальных образований предоставляется главе </w:t>
      </w:r>
      <w:r w:rsidR="000618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сельсовета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или в ответственную комиссию.</w:t>
      </w:r>
    </w:p>
    <w:p w:rsidR="00061802" w:rsidRDefault="00061802" w:rsidP="00061802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:rsidR="0055189D" w:rsidRPr="0055189D" w:rsidRDefault="0055189D" w:rsidP="00061802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21. Порядок представления, рассмотрения и утверждения годовог</w:t>
      </w:r>
      <w:r w:rsidR="000618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отчета об исполнении </w:t>
      </w:r>
      <w:r w:rsidRPr="0055189D">
        <w:rPr>
          <w:rFonts w:ascii="Times New Roman" w:eastAsia="Times New Roman" w:hAnsi="Times New Roman" w:cs="Times New Roman"/>
          <w:b/>
          <w:bCs/>
          <w:sz w:val="24"/>
          <w:szCs w:val="24"/>
        </w:rPr>
        <w:t>  бюджета</w:t>
      </w:r>
      <w:r w:rsidR="000618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Ключевского сельсовета 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</w:t>
      </w:r>
      <w:r w:rsidR="000618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Глава Администрации Ключевского сельсовета Тюменцевского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района  не позднее 1 мая текущего года вносит в </w:t>
      </w:r>
      <w:r w:rsidR="000618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Собрание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депутат</w:t>
      </w:r>
      <w:r w:rsidR="000618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ов отчет об исполнении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бюджета за отчетный финансовый год.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2.Одновременно с отчетом об исполнении бюджета за отчетный финансовый год глава Администрации </w:t>
      </w:r>
      <w:r w:rsidR="000618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Ключевского сельсовета Тюменцевского района  вносит в Собрание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депутатов проект Решения об исполнении бюджета за отчетный финансовый год.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3.Решением об исполнении бюджета утверждает</w:t>
      </w:r>
      <w:r w:rsidR="000618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ся отчет об исполнении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бюджета за отчетный финансовый год с указанием общего объема доходов, расходов и дефицита (</w:t>
      </w:r>
      <w:proofErr w:type="spellStart"/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профицита</w:t>
      </w:r>
      <w:proofErr w:type="spellEnd"/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 бюджета.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4.Отдельными приложениями к решению об исполнении бюджета за отчетный финансовый год утверждаются: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1) доходы бюджета по кодам классификации доходов бюджетов;</w:t>
      </w:r>
    </w:p>
    <w:p w:rsidR="0055189D" w:rsidRPr="0055189D" w:rsidRDefault="00061802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2) доходы </w:t>
      </w:r>
      <w:r w:rsidR="0055189D"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бюджета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3) расходы бюджета по ведомственной структуре расходов бюджета;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4) расходы бюджета по разделам и подразделам классификации расходов бюджетов;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5) источники ф</w:t>
      </w:r>
      <w:r w:rsidR="000618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инансирования дефицита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 бюджета по кодам </w:t>
      </w:r>
      <w:proofErr w:type="gramStart"/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классификации источников финансирования дефицитов бюджетов</w:t>
      </w:r>
      <w:proofErr w:type="gramEnd"/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55189D" w:rsidRPr="0055189D" w:rsidRDefault="00061802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</w:t>
      </w:r>
      <w:r w:rsidR="0055189D"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 распределение межбюджетных трансфертов между муниципальными образованиями.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6.Одновременно с отчетом об исполнении бюджета за отчетный финансовый год представляются:</w:t>
      </w:r>
    </w:p>
    <w:p w:rsidR="0055189D" w:rsidRPr="0055189D" w:rsidRDefault="00061802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1) отчет о расходах </w:t>
      </w:r>
      <w:r w:rsidR="0055189D"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бюджета на капитальные вложения по объектам, отраслям и направлениям;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2) отчет об использовании резервного фонда;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3) отчет о состоянии муниципального  долга </w:t>
      </w:r>
      <w:r w:rsidR="000618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Ключевского сельсовета Тюменцевского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района  на начало и конец отчетного финансового года;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4) отчет о выполнении программы приватизации на очередной финансовый год;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5) пояснительная записка.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7.По отчету об исполнении бюджета за отчетный финансовый год проводятся публичные слушани</w:t>
      </w:r>
      <w:r w:rsidR="000618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я. Отчет об исполнении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бюджета за отчетный финансовый год публикуется в районной газет</w:t>
      </w:r>
      <w:r w:rsidR="000618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 «Вперед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» и направляется депутатам  </w:t>
      </w:r>
      <w:r w:rsidR="000618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Собрания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депутатов. Публичные слушания носят открытый характер и проводятся путем обсуждения отчета об исполнении бюджета за отчетный финансовый год.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8.</w:t>
      </w:r>
      <w:r w:rsidR="000618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Собрание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депутатов рассматривает проект Решения об исполнении бюджета в течение одного месяца после получения заключения постоянной депутатской комиссии по бюджету по итогам внешней проверки годового отчета об исполнении бюджета, проведенной в соответствии со статьей 23 настоящего Положения.</w:t>
      </w:r>
    </w:p>
    <w:p w:rsidR="00061802" w:rsidRDefault="0055189D" w:rsidP="00061802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9.По итогам рассмотрени</w:t>
      </w:r>
      <w:r w:rsidR="000618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я отчета об исполнении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бюджета за отчетный финансовый год   </w:t>
      </w:r>
      <w:r w:rsidR="000618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Собрание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депутатов принимает </w:t>
      </w:r>
      <w:r w:rsidR="000618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Решение  об исполнении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бюджета за отчетный финансовый год или решение о его отклонении в соответствии с бюджетным законодательством Российской Федерации.</w:t>
      </w:r>
    </w:p>
    <w:p w:rsidR="00061802" w:rsidRDefault="00061802" w:rsidP="00061802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:rsidR="0055189D" w:rsidRPr="0055189D" w:rsidRDefault="0055189D" w:rsidP="00061802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22. Порядок проведения внешней проверки годовых</w:t>
      </w:r>
      <w:r w:rsidR="000618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отчетов об исполнении </w:t>
      </w:r>
      <w:r w:rsidRPr="005518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бюджета</w:t>
      </w:r>
      <w:r w:rsidR="000618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Ключевского сельсовета Тюменцевского района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1.Администрация </w:t>
      </w:r>
      <w:r w:rsidR="000618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Ключевского сельсовета Тюменцевского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района не позднее 1 апреля текущего года представляе</w:t>
      </w:r>
      <w:r w:rsidR="000618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т отчеты об исполнении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бюджета за отчетный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финансовый год в постоянную депутатскую комиссию по бюджету для подготовки заключений.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2.Подготовка заключений проводится в срок, не превышающий 30 дней.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3.Постоянная депутатская комиссия по бюджету готовит заключение на отчет об исполнении бюджета на основании данных документальной проверки годовог</w:t>
      </w:r>
      <w:r w:rsidR="000618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 отчета об исполнении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бюджета, внешней проверки годовой бюджетной отчетности главных распорядителей (распорядителей) бюджетных средств, главных администраторов (администраторов) доходов и источников финансирования дефицита бюджета.</w:t>
      </w:r>
    </w:p>
    <w:p w:rsidR="0055189D" w:rsidRPr="0055189D" w:rsidRDefault="0055189D" w:rsidP="00061802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4.При подготовке заключения постоянная депутатская комиссия по бюджету использует материалы и результаты </w:t>
      </w:r>
      <w:proofErr w:type="gramStart"/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поверок целевого использования средств бюджета</w:t>
      </w:r>
      <w:r w:rsidR="000618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Ключевского сельсовета</w:t>
      </w:r>
      <w:proofErr w:type="gramEnd"/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муниципального имущества </w:t>
      </w:r>
      <w:r w:rsidR="000618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Ключевского сельсовета Тюменцевского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района.</w:t>
      </w:r>
    </w:p>
    <w:p w:rsidR="00061802" w:rsidRDefault="0055189D" w:rsidP="00061802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5.Заключение на годовой отчет об исполнении бюджета представляется постоянной депутатской комиссией по бюджету в </w:t>
      </w:r>
      <w:r w:rsidR="000618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собрание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депутатов с одновременным направлением в Администрацию </w:t>
      </w:r>
      <w:r w:rsidR="000618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Ключевского сельсовета Тюменцевского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района не позднее 1 </w:t>
      </w:r>
      <w:r w:rsidR="000618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июня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текущего года.</w:t>
      </w:r>
    </w:p>
    <w:p w:rsidR="00061802" w:rsidRDefault="00061802" w:rsidP="00061802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:rsidR="0055189D" w:rsidRPr="0055189D" w:rsidRDefault="0055189D" w:rsidP="00061802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23. Муниципальный финансовый контроль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1.Муниципальный финансовый контроль осуществляется в соответствии с Бюджетным кодексом Российской федерации.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2.Внешний муниципальный финансовый контроль осуществляется контрольно-счетным органом.</w:t>
      </w:r>
    </w:p>
    <w:p w:rsidR="00061802" w:rsidRDefault="0055189D" w:rsidP="00061802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3.Внутренний муниципальный финансовый контроль осуществляется уполномоченным органом. Порядок осуществления  внутреннего финансового контроля определяется нормативно правовыми актами Администрации </w:t>
      </w:r>
      <w:r w:rsidR="000618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Ключевского сельсовета Тюменцевского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района.</w:t>
      </w:r>
    </w:p>
    <w:p w:rsidR="00061802" w:rsidRDefault="00061802" w:rsidP="00061802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:rsidR="0055189D" w:rsidRPr="0055189D" w:rsidRDefault="0055189D" w:rsidP="00061802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23.1 Формы финансового контроля, осуществляемого</w:t>
      </w:r>
    </w:p>
    <w:p w:rsidR="0055189D" w:rsidRPr="0055189D" w:rsidRDefault="0055189D" w:rsidP="005518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3A11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Собранием </w:t>
      </w:r>
      <w:r w:rsidRPr="0055189D">
        <w:rPr>
          <w:rFonts w:ascii="Times New Roman" w:eastAsia="Times New Roman" w:hAnsi="Times New Roman" w:cs="Times New Roman"/>
          <w:b/>
          <w:bCs/>
          <w:sz w:val="24"/>
          <w:szCs w:val="24"/>
        </w:rPr>
        <w:t>депутатов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1.Совет  депутатов осуществляет следующие формы финансового контроля: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1) предварительный контроль - в ходе обсуждения и утверждения проекта Решения  о бюджете, иных проектов Решений по бюджетно-финансовым вопросам;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2) текущий контроль - в ходе рассмотрения отдельных вопросов исполнения бюджета на заседаниях  комиссий, рабочих групп  </w:t>
      </w:r>
      <w:r w:rsidR="003A11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Собрания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депутатов, в ходе депутатских слушаний и в связи с депутатскими запросами;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3) последующий контроль - в ходе рассмотрения и утверждения отчета об исполнении бюджета.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2.В целях осуществления финансового контроля   </w:t>
      </w:r>
      <w:r w:rsidR="003A11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Собрание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депутатов имеет право </w:t>
      </w:r>
      <w:proofErr w:type="gramStart"/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</w:t>
      </w:r>
      <w:proofErr w:type="gramEnd"/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1) получение от Администрации  </w:t>
      </w:r>
      <w:r w:rsidR="003A11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Ключевского сельсовета Тюменцевского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района и её структурных подразделений сопроводительных материалов при утверждении бюджетов;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2) получение от уполномоченного органа оперативной информации об исполнении бюджета;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3) утверждение (не утверждение) отчетов об исполнении бюджетов;</w:t>
      </w:r>
    </w:p>
    <w:p w:rsidR="000C6C83" w:rsidRDefault="0055189D" w:rsidP="000C6C83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4) создание  контрольно – счетного органа </w:t>
      </w:r>
      <w:proofErr w:type="gramStart"/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согласно Устава</w:t>
      </w:r>
      <w:proofErr w:type="gramEnd"/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муниципального образования </w:t>
      </w:r>
      <w:r w:rsidR="000C6C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Ключевской сельсовет Тюменцевского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район</w:t>
      </w:r>
      <w:r w:rsidR="000C6C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а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Алтайского края.</w:t>
      </w:r>
    </w:p>
    <w:p w:rsidR="000C6C83" w:rsidRDefault="000C6C83" w:rsidP="000C6C83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:rsidR="0055189D" w:rsidRPr="0055189D" w:rsidRDefault="0055189D" w:rsidP="000C6C83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23.2 Финансовый контроль, осуществляемый</w:t>
      </w:r>
    </w:p>
    <w:p w:rsidR="0055189D" w:rsidRPr="0055189D" w:rsidRDefault="0055189D" w:rsidP="005518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b/>
          <w:bCs/>
          <w:sz w:val="24"/>
          <w:szCs w:val="24"/>
        </w:rPr>
        <w:t>уполномоченным органом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1.Финансовый контроль от имени Администрации </w:t>
      </w:r>
      <w:r w:rsidR="000C6C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Ключевского сельсовета Тюменцевского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района осуществляется уполномоченным органом, главными распорядителями (распорядителями) средств бюджета.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2.Уполномоченный орган осуществляет финансовый контроль: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1) за использованием получателями средств бюджета и имущества, являющегося муниципальной собственностью </w:t>
      </w:r>
      <w:r w:rsidR="000C6C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Ключевского сельсовета Тюменцевского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района;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2) за соблюдением получателями бюджетных кредитов, бюджетных инвестиций и мун</w:t>
      </w:r>
      <w:r w:rsidR="000C6C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иципальных гарантий Ключевского сельсовета Тюменцевского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района условий их выделения, получения, целевого использования и возврата;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3) за соблюдением организациями условий получения налоговых льгот, предоставленных нормативны</w:t>
      </w:r>
      <w:r w:rsidR="000C6C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ми правовыми актами Ключевского сельсовета Тюменцевского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района;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4) за использованием органами местного самоуправления средств, выделенных из бюджета для реализации переданных полномочий;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5) за соблюдением органами местного самоуправления бюджетного законодательства и условий предоставления межбюджетных трансфертов;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6) за исполнением местных бюджетов-получателей межбю</w:t>
      </w:r>
      <w:r w:rsidR="000C6C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джетных трансфертов из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бюджета.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3.Главные распорядители (</w:t>
      </w:r>
      <w:r w:rsidR="000C6C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распорядители) средств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бюджета осуществляют финансовый </w:t>
      </w:r>
      <w:proofErr w:type="gramStart"/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контроль за</w:t>
      </w:r>
      <w:proofErr w:type="gramEnd"/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подведомственными получателями бюджетных средств.</w:t>
      </w:r>
    </w:p>
    <w:p w:rsid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4.Ревизии и проверки получателей средств бюджета и имущества, находящегося в муниципальной собственности, проводятся не реже одного раза в три года.</w:t>
      </w:r>
    </w:p>
    <w:p w:rsidR="000C6C83" w:rsidRPr="0055189D" w:rsidRDefault="000C6C83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:rsidR="0055189D" w:rsidRPr="0055189D" w:rsidRDefault="0055189D" w:rsidP="005518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23.3  Права органов финансового контроля</w:t>
      </w:r>
      <w:r w:rsidR="000C6C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C6C83">
        <w:rPr>
          <w:rFonts w:ascii="Times New Roman" w:eastAsia="Times New Roman" w:hAnsi="Times New Roman" w:cs="Times New Roman"/>
          <w:b/>
          <w:sz w:val="24"/>
          <w:szCs w:val="24"/>
        </w:rPr>
        <w:t xml:space="preserve">Ключевского сельсовета Тюменцевского </w:t>
      </w:r>
      <w:r w:rsidRPr="005518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1.В целях осуществления возложенных на них функций органы ф</w:t>
      </w:r>
      <w:r w:rsidR="000C6C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инансового контроля Ключевского сельсовета Тюменцевского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района, указанные в статье 23.1, 23.2 настоящего Положения, имеют право: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1) проверять в объектах, подлежащих контролю, денежные документы, регистры бухгалтерского учета, отчеты, планы, сметы и иные документы, фактическое наличие, сохранность и правильность использования денежных средств, ценных бумаг, материальных ценностей, а также получать необходимые письменные объяснения должностных, материально ответственных и иных лиц, справки и сведения по вопросам, возникающим в ходе ревизий и проверок, заверенные копии документов, необходимых для проведения контрольных мероприятий;</w:t>
      </w:r>
      <w:proofErr w:type="gramEnd"/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2) запрашивать и получать сведения, необходимые для принятия решений по вопросам осуществления муниципального финансового контроля;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3) проводить в организациях любых форм собственности, получивших денежные средства районного бюджета и материальные ценности, сличение записей, документов и данных с соответствующими записями, документами и данными проверяемой организации;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4) направлять в проверенные учреждения и организации, их вышестоящие органы обязательные для рассмотрения представления и (или) обязательные для исполнения предписания об устранении выявленных нарушений;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5) применять в случае выявления фактов нарушения бюджетного и налогового законодательства к нарушителям меры принуждения, предусмотренные законодательством;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6) направлять материалы проверки или ревизии в правоохранительные органы;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7) осуществлять </w:t>
      </w:r>
      <w:proofErr w:type="gramStart"/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контроль за</w:t>
      </w:r>
      <w:proofErr w:type="gramEnd"/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своевременностью и полнотой устранения проверяемыми учреждениями и организациями и (или) их вышестоящими органами выявленных нарушений;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8) осуществлять иные полномочия, предусмотренные нормативными правовыми актами, регламентирующими деятельность органов финансового контроля.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2.Действия должностных лиц органов финансового контроля </w:t>
      </w:r>
      <w:r w:rsidR="000C6C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Ключевского сельсовета Тюменцевского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района  могут быть обжалованы в установленном порядке.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3.Требования органов финансового контроля </w:t>
      </w:r>
      <w:r w:rsidR="000C6C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Ключевского сельсовета Тюменцевского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района  обязательны для исполнения проверяемыми учреждениями и организациями, а также их работниками.</w:t>
      </w:r>
    </w:p>
    <w:p w:rsidR="000C6C83" w:rsidRDefault="0055189D" w:rsidP="000C6C83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4.Невыполнение распоряжений или требований органов финансового контроля, а также другие действия, препятствующие выполнению возложенных на работников органов финансового контроля служебных обязанностей, влекут ответственность, предусмотренную законодательством Российской Федерации, Алтайского края.</w:t>
      </w:r>
    </w:p>
    <w:p w:rsidR="000C6C83" w:rsidRDefault="000C6C83" w:rsidP="000C6C83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:rsidR="0055189D" w:rsidRPr="0055189D" w:rsidRDefault="0055189D" w:rsidP="000C6C83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24. Вступление в силу настоящего Положения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1.Настоящее Положение</w:t>
      </w:r>
      <w:r w:rsidR="000C6C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вступает в силу с 1 января 2018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года, за исключением положений, для которых настоящей статьей установлены иные сроки вступления в силу.</w:t>
      </w:r>
    </w:p>
    <w:p w:rsidR="0055189D" w:rsidRPr="0055189D" w:rsidRDefault="0055189D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2.Статьи 10 – 19 настоящего Решения вступают в силу со дня </w:t>
      </w:r>
      <w:r w:rsidR="00DF7E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официального обнародования на стенде информации настоящего положения.</w:t>
      </w:r>
    </w:p>
    <w:p w:rsidR="0055189D" w:rsidRPr="0055189D" w:rsidRDefault="00DF7E23" w:rsidP="0055189D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3. Собранию </w:t>
      </w:r>
      <w:r w:rsidR="0055189D"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 депутатов, Администрации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Ключевского сельсовета Тюменцевского </w:t>
      </w:r>
      <w:r w:rsidR="0055189D"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района  привести принятые ими нормативные правовые акты в соответствие с настоящим Положением в течение шести месяцев со дня вступления его в силу.</w:t>
      </w:r>
    </w:p>
    <w:p w:rsidR="0055189D" w:rsidRDefault="0055189D" w:rsidP="00DF7E23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4.До приведения нормативных правовых актов органов местного самоуправления </w:t>
      </w:r>
      <w:r w:rsidR="00DF7E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Ключевского сельсовета Тюменцевского </w:t>
      </w:r>
      <w:r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района Алтайского края в соответствие с требованиями настоящего Положения указанные акты действуют в части, не противоречащей настоящему Положен</w:t>
      </w:r>
      <w:r w:rsidR="00DF7E23" w:rsidRPr="005518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</w:t>
      </w:r>
      <w:r w:rsidR="00DF7E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я.</w:t>
      </w:r>
    </w:p>
    <w:p w:rsidR="00DF7E23" w:rsidRDefault="00DF7E23" w:rsidP="00DF7E23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DF7E23" w:rsidRDefault="00DF7E23" w:rsidP="00DF7E23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Статья 25. О признании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утратившим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силу нормативно- правовых актов Ключевского сельсовета Тюменцевского района Алтайского края</w:t>
      </w:r>
    </w:p>
    <w:p w:rsidR="00DF7E23" w:rsidRPr="00DF7E23" w:rsidRDefault="00DF7E23" w:rsidP="00DF7E23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1.Со дня вступления в силу настоящего Положения признать утратившим силу:</w:t>
      </w:r>
    </w:p>
    <w:p w:rsidR="0055189D" w:rsidRPr="00DF7E23" w:rsidRDefault="00DF7E23" w:rsidP="0055189D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eastAsia="Times New Roman" w:hAnsi="Times New Roman" w:cs="Times New Roman"/>
        </w:rPr>
        <w:t>1) Положение  « О бюджетном устройстве, бюджетном процессе и финансовом контроле</w:t>
      </w:r>
      <w:r w:rsidR="00AF6574">
        <w:rPr>
          <w:rFonts w:ascii="Times New Roman" w:eastAsia="Times New Roman" w:hAnsi="Times New Roman" w:cs="Times New Roman"/>
        </w:rPr>
        <w:t xml:space="preserve"> </w:t>
      </w:r>
    </w:p>
    <w:p w:rsidR="00134DF9" w:rsidRDefault="00134DF9" w:rsidP="0055189D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eastAsia="Times New Roman" w:hAnsi="Times New Roman" w:cs="Times New Roman"/>
        </w:rPr>
        <w:t>в МО Ключевской сельсовет (Решение №89 от 25.12.2007г.)</w:t>
      </w:r>
    </w:p>
    <w:p w:rsidR="00134DF9" w:rsidRDefault="00134DF9" w:rsidP="0055189D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134DF9" w:rsidRDefault="00134DF9" w:rsidP="0055189D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134DF9" w:rsidRDefault="00134DF9" w:rsidP="0055189D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134DF9" w:rsidRDefault="00134DF9" w:rsidP="0055189D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134DF9" w:rsidRDefault="00134DF9" w:rsidP="0055189D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134DF9" w:rsidRDefault="00134DF9" w:rsidP="0055189D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134DF9" w:rsidRDefault="00134DF9" w:rsidP="0055189D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55189D" w:rsidRPr="00134DF9" w:rsidRDefault="00134DF9" w:rsidP="0055189D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Глава сельсовета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П.И.Кулибанов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55189D" w:rsidRPr="0055189D" w:rsidRDefault="0055189D" w:rsidP="0055189D">
      <w:pPr>
        <w:spacing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:rsidR="0055189D" w:rsidRPr="0055189D" w:rsidRDefault="0055189D" w:rsidP="0055189D">
      <w:pPr>
        <w:shd w:val="clear" w:color="auto" w:fill="FFFFFF"/>
        <w:spacing w:line="274" w:lineRule="atLeast"/>
        <w:textAlignment w:val="baseline"/>
        <w:rPr>
          <w:rFonts w:ascii="Arial" w:eastAsia="Times New Roman" w:hAnsi="Arial" w:cs="Arial"/>
          <w:color w:val="444455"/>
          <w:sz w:val="18"/>
          <w:szCs w:val="18"/>
        </w:rPr>
      </w:pPr>
    </w:p>
    <w:p w:rsidR="00143DC6" w:rsidRDefault="00143DC6"/>
    <w:sectPr w:rsidR="00143DC6" w:rsidSect="00537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5B18"/>
    <w:multiLevelType w:val="hybridMultilevel"/>
    <w:tmpl w:val="B63A6DAE"/>
    <w:lvl w:ilvl="0" w:tplc="03D66614">
      <w:start w:val="1"/>
      <w:numFmt w:val="decimal"/>
      <w:lvlText w:val="%1."/>
      <w:lvlJc w:val="left"/>
      <w:pPr>
        <w:ind w:left="1515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F9E2C5E"/>
    <w:multiLevelType w:val="multilevel"/>
    <w:tmpl w:val="B906A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189D"/>
    <w:rsid w:val="00030BC7"/>
    <w:rsid w:val="00037D84"/>
    <w:rsid w:val="00061802"/>
    <w:rsid w:val="000A30A6"/>
    <w:rsid w:val="000C6C83"/>
    <w:rsid w:val="000D4AEB"/>
    <w:rsid w:val="000F7E45"/>
    <w:rsid w:val="00100C27"/>
    <w:rsid w:val="00112B46"/>
    <w:rsid w:val="00134DF9"/>
    <w:rsid w:val="00143DC6"/>
    <w:rsid w:val="001466EB"/>
    <w:rsid w:val="002012AA"/>
    <w:rsid w:val="00222040"/>
    <w:rsid w:val="002A124C"/>
    <w:rsid w:val="003244E0"/>
    <w:rsid w:val="00392C85"/>
    <w:rsid w:val="003A119C"/>
    <w:rsid w:val="00414249"/>
    <w:rsid w:val="0044323B"/>
    <w:rsid w:val="004A52BC"/>
    <w:rsid w:val="00537575"/>
    <w:rsid w:val="0055189D"/>
    <w:rsid w:val="005B69BF"/>
    <w:rsid w:val="00643DE1"/>
    <w:rsid w:val="006521C3"/>
    <w:rsid w:val="006D3CFB"/>
    <w:rsid w:val="007E191E"/>
    <w:rsid w:val="00844D3D"/>
    <w:rsid w:val="00986A53"/>
    <w:rsid w:val="00AF6574"/>
    <w:rsid w:val="00B7445B"/>
    <w:rsid w:val="00BF6013"/>
    <w:rsid w:val="00CC58D9"/>
    <w:rsid w:val="00CF75C2"/>
    <w:rsid w:val="00D051B5"/>
    <w:rsid w:val="00D14979"/>
    <w:rsid w:val="00D724C6"/>
    <w:rsid w:val="00D93BBC"/>
    <w:rsid w:val="00DC5FAA"/>
    <w:rsid w:val="00DF7E23"/>
    <w:rsid w:val="00EB4F3D"/>
    <w:rsid w:val="00EC1CE0"/>
    <w:rsid w:val="00EC6773"/>
    <w:rsid w:val="00ED6846"/>
    <w:rsid w:val="00F31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75"/>
  </w:style>
  <w:style w:type="paragraph" w:styleId="3">
    <w:name w:val="heading 3"/>
    <w:basedOn w:val="a"/>
    <w:link w:val="30"/>
    <w:uiPriority w:val="9"/>
    <w:qFormat/>
    <w:rsid w:val="005518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18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5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5189D"/>
    <w:rPr>
      <w:b/>
      <w:bCs/>
    </w:rPr>
  </w:style>
  <w:style w:type="character" w:styleId="a5">
    <w:name w:val="Hyperlink"/>
    <w:basedOn w:val="a0"/>
    <w:uiPriority w:val="99"/>
    <w:semiHidden/>
    <w:unhideWhenUsed/>
    <w:rsid w:val="0055189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189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142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3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913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4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DDDDDD"/>
                <w:bottom w:val="none" w:sz="0" w:space="8" w:color="auto"/>
                <w:right w:val="single" w:sz="2" w:space="0" w:color="DDDDDD"/>
              </w:divBdr>
              <w:divsChild>
                <w:div w:id="16139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8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380354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93306">
              <w:marLeft w:val="0"/>
              <w:marRight w:val="0"/>
              <w:marTop w:val="0"/>
              <w:marBottom w:val="45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13558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084981">
              <w:marLeft w:val="0"/>
              <w:marRight w:val="0"/>
              <w:marTop w:val="0"/>
              <w:marBottom w:val="45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136139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568266">
              <w:marLeft w:val="0"/>
              <w:marRight w:val="0"/>
              <w:marTop w:val="0"/>
              <w:marBottom w:val="45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481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6062</Words>
  <Characters>34559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40540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2017-12-27T05:20:00Z</cp:lastPrinted>
  <dcterms:created xsi:type="dcterms:W3CDTF">2017-12-25T03:56:00Z</dcterms:created>
  <dcterms:modified xsi:type="dcterms:W3CDTF">2017-12-27T05:22:00Z</dcterms:modified>
</cp:coreProperties>
</file>