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3D6" w:rsidRPr="00E01B60" w:rsidRDefault="00CB13D6" w:rsidP="00E01B60">
      <w:pPr>
        <w:autoSpaceDE w:val="0"/>
        <w:autoSpaceDN w:val="0"/>
        <w:adjustRightInd w:val="0"/>
        <w:spacing w:after="0" w:line="240" w:lineRule="auto"/>
        <w:jc w:val="right"/>
        <w:rPr>
          <w:rFonts w:ascii="Times New Roman" w:hAnsi="Times New Roman"/>
          <w:bCs/>
          <w:spacing w:val="-11"/>
          <w:sz w:val="24"/>
          <w:szCs w:val="24"/>
        </w:rPr>
      </w:pPr>
      <w:r w:rsidRPr="00E01B60">
        <w:rPr>
          <w:rFonts w:ascii="Times New Roman" w:hAnsi="Times New Roman"/>
          <w:bCs/>
          <w:spacing w:val="-11"/>
          <w:sz w:val="24"/>
          <w:szCs w:val="24"/>
        </w:rPr>
        <w:t>Приложение № 1</w:t>
      </w:r>
    </w:p>
    <w:p w:rsidR="00E01B60" w:rsidRDefault="00E01B60" w:rsidP="00E01B60">
      <w:pPr>
        <w:autoSpaceDE w:val="0"/>
        <w:autoSpaceDN w:val="0"/>
        <w:adjustRightInd w:val="0"/>
        <w:spacing w:after="0"/>
        <w:jc w:val="center"/>
        <w:rPr>
          <w:rFonts w:ascii="Times New Roman" w:hAnsi="Times New Roman"/>
          <w:bCs/>
          <w:spacing w:val="-11"/>
          <w:sz w:val="24"/>
          <w:szCs w:val="24"/>
          <w:lang w:val="en-US"/>
        </w:rPr>
      </w:pPr>
      <w:r w:rsidRPr="00E01B60">
        <w:rPr>
          <w:rFonts w:ascii="Times New Roman" w:hAnsi="Times New Roman"/>
          <w:bCs/>
          <w:spacing w:val="-11"/>
          <w:sz w:val="24"/>
          <w:szCs w:val="24"/>
        </w:rPr>
        <w:t xml:space="preserve">                                                                                 </w:t>
      </w:r>
      <w:r>
        <w:rPr>
          <w:rFonts w:ascii="Times New Roman" w:hAnsi="Times New Roman"/>
          <w:bCs/>
          <w:spacing w:val="-11"/>
          <w:sz w:val="24"/>
          <w:szCs w:val="24"/>
        </w:rPr>
        <w:t xml:space="preserve">                            </w:t>
      </w:r>
      <w:r w:rsidRPr="00E01B60">
        <w:rPr>
          <w:rFonts w:ascii="Times New Roman" w:hAnsi="Times New Roman"/>
          <w:bCs/>
          <w:spacing w:val="-11"/>
          <w:sz w:val="24"/>
          <w:szCs w:val="24"/>
        </w:rPr>
        <w:t xml:space="preserve">           </w:t>
      </w:r>
      <w:r w:rsidR="0061497A" w:rsidRPr="00E01B60">
        <w:rPr>
          <w:rFonts w:ascii="Times New Roman" w:hAnsi="Times New Roman"/>
          <w:bCs/>
          <w:spacing w:val="-11"/>
          <w:sz w:val="24"/>
          <w:szCs w:val="24"/>
        </w:rPr>
        <w:t>к решению СД №</w:t>
      </w:r>
      <w:r w:rsidR="00CB13D6" w:rsidRPr="00E01B60">
        <w:rPr>
          <w:rFonts w:ascii="Times New Roman" w:hAnsi="Times New Roman"/>
          <w:bCs/>
          <w:spacing w:val="-11"/>
          <w:sz w:val="24"/>
          <w:szCs w:val="24"/>
        </w:rPr>
        <w:t xml:space="preserve"> от 2</w:t>
      </w:r>
      <w:r w:rsidR="0061497A" w:rsidRPr="00E01B60">
        <w:rPr>
          <w:rFonts w:ascii="Times New Roman" w:hAnsi="Times New Roman"/>
          <w:bCs/>
          <w:spacing w:val="-11"/>
          <w:sz w:val="24"/>
          <w:szCs w:val="24"/>
        </w:rPr>
        <w:t>8.12</w:t>
      </w:r>
      <w:r w:rsidRPr="00E01B60">
        <w:rPr>
          <w:rFonts w:ascii="Times New Roman" w:hAnsi="Times New Roman"/>
          <w:bCs/>
          <w:spacing w:val="-11"/>
          <w:sz w:val="24"/>
          <w:szCs w:val="24"/>
        </w:rPr>
        <w:t xml:space="preserve">.2017 № </w:t>
      </w:r>
      <w:r w:rsidR="003D43DF">
        <w:rPr>
          <w:rFonts w:ascii="Times New Roman" w:hAnsi="Times New Roman"/>
          <w:bCs/>
          <w:spacing w:val="-11"/>
          <w:sz w:val="24"/>
          <w:szCs w:val="24"/>
          <w:lang w:val="en-US"/>
        </w:rPr>
        <w:t>19</w:t>
      </w:r>
    </w:p>
    <w:p w:rsidR="003D43DF" w:rsidRPr="00FE04EA" w:rsidRDefault="003D43DF" w:rsidP="00E01B60">
      <w:pPr>
        <w:autoSpaceDE w:val="0"/>
        <w:autoSpaceDN w:val="0"/>
        <w:adjustRightInd w:val="0"/>
        <w:spacing w:after="0"/>
        <w:jc w:val="center"/>
        <w:rPr>
          <w:rFonts w:ascii="Times New Roman" w:hAnsi="Times New Roman"/>
          <w:sz w:val="24"/>
          <w:szCs w:val="24"/>
        </w:rPr>
      </w:pPr>
    </w:p>
    <w:p w:rsidR="00CB13D6" w:rsidRDefault="00CB13D6" w:rsidP="00E01B60">
      <w:pPr>
        <w:autoSpaceDE w:val="0"/>
        <w:autoSpaceDN w:val="0"/>
        <w:adjustRightInd w:val="0"/>
        <w:spacing w:after="0"/>
        <w:jc w:val="center"/>
        <w:rPr>
          <w:rFonts w:ascii="Times New Roman" w:hAnsi="Times New Roman"/>
        </w:rPr>
      </w:pPr>
    </w:p>
    <w:p w:rsidR="00CB13D6" w:rsidRDefault="00CB13D6" w:rsidP="00CB13D6">
      <w:pPr>
        <w:pStyle w:val="ConsPlusTitle"/>
        <w:widowControl/>
        <w:jc w:val="center"/>
      </w:pPr>
      <w:r>
        <w:t>ПОЛОЖЕНИЕ</w:t>
      </w:r>
    </w:p>
    <w:p w:rsidR="00CB13D6" w:rsidRDefault="008D52F4" w:rsidP="00CB13D6">
      <w:pPr>
        <w:pStyle w:val="ConsPlusTitle"/>
        <w:widowControl/>
        <w:jc w:val="center"/>
      </w:pPr>
      <w:r>
        <w:t xml:space="preserve">О </w:t>
      </w:r>
      <w:r w:rsidR="00CB13D6">
        <w:t xml:space="preserve"> БЮДЖЕТНОМ ПРОЦЕССЕ И ФИНАНСОВОМ</w:t>
      </w:r>
    </w:p>
    <w:p w:rsidR="00CB13D6" w:rsidRDefault="00CB13D6" w:rsidP="00CB13D6">
      <w:pPr>
        <w:pStyle w:val="ConsPlusTitle"/>
        <w:widowControl/>
        <w:jc w:val="center"/>
      </w:pPr>
      <w:r>
        <w:t>КОНТРОЛЕ В МУНИЦИПАЛЬНОМ ОБРАЗОВАНИ</w:t>
      </w:r>
      <w:r w:rsidR="00FE04EA">
        <w:t xml:space="preserve">И КЛЮЧЕВСКОЙ </w:t>
      </w:r>
      <w:r>
        <w:t>СЕЛЬСОВЕТ ТЮМЕНЦЕВСКОГО РАЙОНА АЛТАЙСКОГО КРАЯ</w:t>
      </w:r>
    </w:p>
    <w:p w:rsidR="00CB13D6" w:rsidRDefault="00CB13D6" w:rsidP="00CB13D6">
      <w:pPr>
        <w:autoSpaceDE w:val="0"/>
        <w:autoSpaceDN w:val="0"/>
        <w:adjustRightInd w:val="0"/>
        <w:jc w:val="center"/>
        <w:rPr>
          <w:rFonts w:ascii="Times New Roman" w:hAnsi="Times New Roman"/>
        </w:rPr>
      </w:pPr>
    </w:p>
    <w:p w:rsidR="00CB13D6" w:rsidRDefault="00CB13D6" w:rsidP="00CB13D6">
      <w:pPr>
        <w:pStyle w:val="ConsPlusTitle"/>
        <w:suppressLineNumbers/>
        <w:spacing w:line="264" w:lineRule="auto"/>
        <w:ind w:firstLine="709"/>
        <w:jc w:val="both"/>
        <w:rPr>
          <w:b w:val="0"/>
          <w:sz w:val="28"/>
          <w:szCs w:val="28"/>
        </w:rPr>
      </w:pPr>
    </w:p>
    <w:p w:rsidR="00CB13D6" w:rsidRDefault="00CB13D6" w:rsidP="00CB13D6">
      <w:pPr>
        <w:widowControl w:val="0"/>
        <w:suppressLineNumbers/>
        <w:spacing w:after="0" w:line="264" w:lineRule="auto"/>
        <w:ind w:firstLine="709"/>
        <w:jc w:val="both"/>
        <w:rPr>
          <w:rFonts w:ascii="Times New Roman" w:hAnsi="Times New Roman"/>
          <w:sz w:val="24"/>
          <w:szCs w:val="24"/>
        </w:rPr>
      </w:pPr>
      <w:r>
        <w:rPr>
          <w:rFonts w:ascii="Times New Roman" w:hAnsi="Times New Roman"/>
          <w:sz w:val="24"/>
          <w:szCs w:val="24"/>
        </w:rPr>
        <w:t>Настоящее Положение в соответствии с Бюджетным кодексом Российской Федерации,  Уставом муници</w:t>
      </w:r>
      <w:r w:rsidR="00FE04EA">
        <w:rPr>
          <w:rFonts w:ascii="Times New Roman" w:hAnsi="Times New Roman"/>
          <w:sz w:val="24"/>
          <w:szCs w:val="24"/>
        </w:rPr>
        <w:t>пального образования Ключевской</w:t>
      </w:r>
      <w:r>
        <w:rPr>
          <w:rFonts w:ascii="Times New Roman" w:hAnsi="Times New Roman"/>
          <w:sz w:val="24"/>
          <w:szCs w:val="24"/>
        </w:rPr>
        <w:t xml:space="preserve"> сельсовет Тюменцевского  района Алтайского края (далее Устав),  регулирует деятельность органов местного самоуправления и уч</w:t>
      </w:r>
      <w:r w:rsidR="008D52F4">
        <w:rPr>
          <w:rFonts w:ascii="Times New Roman" w:hAnsi="Times New Roman"/>
          <w:sz w:val="24"/>
          <w:szCs w:val="24"/>
        </w:rPr>
        <w:t>астников бюджетного процесса в м</w:t>
      </w:r>
      <w:r>
        <w:rPr>
          <w:rFonts w:ascii="Times New Roman" w:hAnsi="Times New Roman"/>
          <w:sz w:val="24"/>
          <w:szCs w:val="24"/>
        </w:rPr>
        <w:t>униц</w:t>
      </w:r>
      <w:r w:rsidR="00FE04EA">
        <w:rPr>
          <w:rFonts w:ascii="Times New Roman" w:hAnsi="Times New Roman"/>
          <w:sz w:val="24"/>
          <w:szCs w:val="24"/>
        </w:rPr>
        <w:t>ипальном образовании Ключевской</w:t>
      </w:r>
      <w:r>
        <w:rPr>
          <w:rFonts w:ascii="Times New Roman" w:hAnsi="Times New Roman"/>
          <w:sz w:val="24"/>
          <w:szCs w:val="24"/>
        </w:rPr>
        <w:t xml:space="preserve"> сельсовет Тюменцевского района Алтайского края (далее поселение) по составлению, рассмотрению и  утверждению проекта  бюджета поселения, а также по контролю за его использованием,  регулирует отношения, возникающие при осуществлении муниципальных заимствований и по муниципальному долгу, а также определяет основы межбюджетных отношений в поселении.</w:t>
      </w:r>
    </w:p>
    <w:p w:rsidR="00CB13D6" w:rsidRDefault="00CB13D6" w:rsidP="00CB13D6">
      <w:pPr>
        <w:pStyle w:val="ConsNormal"/>
        <w:widowControl/>
        <w:ind w:right="0" w:firstLine="540"/>
        <w:jc w:val="both"/>
        <w:rPr>
          <w:rFonts w:ascii="Times New Roman" w:hAnsi="Times New Roman" w:cs="Times New Roman"/>
          <w:sz w:val="24"/>
          <w:szCs w:val="24"/>
        </w:rPr>
      </w:pPr>
    </w:p>
    <w:p w:rsidR="00CB13D6" w:rsidRPr="00FE04EA" w:rsidRDefault="00CB13D6" w:rsidP="00CB13D6">
      <w:pPr>
        <w:pStyle w:val="ConsPlusNormal"/>
        <w:widowControl w:val="0"/>
        <w:suppressLineNumbers/>
        <w:spacing w:line="264" w:lineRule="auto"/>
        <w:ind w:firstLine="709"/>
        <w:jc w:val="both"/>
        <w:rPr>
          <w:rFonts w:ascii="Times New Roman" w:hAnsi="Times New Roman" w:cs="Times New Roman"/>
          <w:b/>
          <w:sz w:val="24"/>
          <w:szCs w:val="24"/>
        </w:rPr>
      </w:pPr>
      <w:r w:rsidRPr="00FE04EA">
        <w:rPr>
          <w:rFonts w:ascii="Times New Roman" w:hAnsi="Times New Roman" w:cs="Times New Roman"/>
          <w:b/>
          <w:sz w:val="24"/>
          <w:szCs w:val="24"/>
        </w:rPr>
        <w:t>Статья 1. Отношения, регулируемые настоящим Положением</w:t>
      </w:r>
    </w:p>
    <w:p w:rsidR="00CB13D6" w:rsidRDefault="00CB13D6" w:rsidP="00CB13D6">
      <w:pPr>
        <w:widowControl w:val="0"/>
        <w:suppressLineNumbers/>
        <w:spacing w:after="0" w:line="264" w:lineRule="auto"/>
        <w:ind w:firstLine="709"/>
        <w:jc w:val="both"/>
        <w:rPr>
          <w:rFonts w:ascii="Times New Roman" w:hAnsi="Times New Roman" w:cs="Times New Roman"/>
          <w:sz w:val="24"/>
          <w:szCs w:val="24"/>
        </w:rPr>
      </w:pPr>
      <w:r>
        <w:rPr>
          <w:rFonts w:ascii="Times New Roman" w:hAnsi="Times New Roman"/>
          <w:sz w:val="24"/>
          <w:szCs w:val="24"/>
        </w:rPr>
        <w:t>Настоящие Положение регулирует следующие отношения, отнесенные Бюджетным кодексом Российской Федерации к полномочиям органов местного самоуправления:</w:t>
      </w:r>
    </w:p>
    <w:p w:rsidR="00CB13D6" w:rsidRDefault="00CB13D6" w:rsidP="00CB13D6">
      <w:pPr>
        <w:widowControl w:val="0"/>
        <w:suppressLineNumbers/>
        <w:spacing w:after="0" w:line="264" w:lineRule="auto"/>
        <w:ind w:firstLine="709"/>
        <w:jc w:val="both"/>
        <w:rPr>
          <w:rFonts w:ascii="Times New Roman" w:hAnsi="Times New Roman"/>
          <w:sz w:val="24"/>
          <w:szCs w:val="24"/>
        </w:rPr>
      </w:pPr>
      <w:r>
        <w:rPr>
          <w:rFonts w:ascii="Times New Roman" w:hAnsi="Times New Roman"/>
          <w:sz w:val="24"/>
          <w:szCs w:val="24"/>
        </w:rPr>
        <w:t>1) отношения, возникающие между субъектами бюджетных правоотношений в процессе формирования доходов, осуществления расходов  бюджета поселения, муниципальных заимствований, регулирования муниципального долга поселения;</w:t>
      </w:r>
    </w:p>
    <w:p w:rsidR="00CB13D6" w:rsidRDefault="00CB13D6" w:rsidP="00CB13D6">
      <w:pPr>
        <w:widowControl w:val="0"/>
        <w:suppressLineNumbers/>
        <w:spacing w:after="0" w:line="264" w:lineRule="auto"/>
        <w:ind w:firstLine="709"/>
        <w:jc w:val="both"/>
        <w:rPr>
          <w:rFonts w:ascii="Times New Roman" w:hAnsi="Times New Roman"/>
          <w:sz w:val="24"/>
          <w:szCs w:val="24"/>
        </w:rPr>
      </w:pPr>
      <w:r>
        <w:rPr>
          <w:rFonts w:ascii="Times New Roman" w:hAnsi="Times New Roman"/>
          <w:sz w:val="24"/>
          <w:szCs w:val="24"/>
        </w:rPr>
        <w:t>2) отношения, возникающие между субъектами бюджетных правоотношений в процессе составления и рассмотрения проекта  бюджета поселения, утверждения и исполнения  бюджета поселения</w:t>
      </w:r>
      <w:r w:rsidR="008D52F4">
        <w:rPr>
          <w:rFonts w:ascii="Times New Roman" w:hAnsi="Times New Roman"/>
          <w:sz w:val="24"/>
          <w:szCs w:val="24"/>
        </w:rPr>
        <w:t xml:space="preserve"> </w:t>
      </w:r>
      <w:r>
        <w:rPr>
          <w:rFonts w:ascii="Times New Roman" w:hAnsi="Times New Roman"/>
          <w:sz w:val="24"/>
          <w:szCs w:val="24"/>
        </w:rPr>
        <w:t xml:space="preserve"> и  контроля за его исполнением;</w:t>
      </w:r>
    </w:p>
    <w:p w:rsidR="00CB13D6" w:rsidRDefault="00CB13D6" w:rsidP="00CB13D6">
      <w:pPr>
        <w:widowControl w:val="0"/>
        <w:suppressLineNumbers/>
        <w:spacing w:after="0" w:line="264" w:lineRule="auto"/>
        <w:ind w:firstLine="709"/>
        <w:jc w:val="both"/>
        <w:rPr>
          <w:rFonts w:ascii="Times New Roman" w:hAnsi="Times New Roman"/>
          <w:sz w:val="24"/>
          <w:szCs w:val="24"/>
        </w:rPr>
      </w:pPr>
      <w:r>
        <w:rPr>
          <w:rFonts w:ascii="Times New Roman" w:hAnsi="Times New Roman"/>
          <w:sz w:val="24"/>
          <w:szCs w:val="24"/>
        </w:rPr>
        <w:t>3) отношения, возникающие между органами местного самоуправления  и муниципальными учреждениями поселения при межбюджетном регулировании.</w:t>
      </w:r>
    </w:p>
    <w:p w:rsidR="00CB13D6" w:rsidRDefault="00CB13D6" w:rsidP="00CB13D6">
      <w:pPr>
        <w:pStyle w:val="ConsPlusNormal"/>
        <w:widowControl w:val="0"/>
        <w:suppressLineNumbers/>
        <w:spacing w:line="264" w:lineRule="auto"/>
        <w:ind w:firstLine="709"/>
        <w:jc w:val="both"/>
        <w:rPr>
          <w:rFonts w:ascii="Times New Roman" w:hAnsi="Times New Roman" w:cs="Times New Roman"/>
          <w:sz w:val="24"/>
          <w:szCs w:val="24"/>
        </w:rPr>
      </w:pPr>
    </w:p>
    <w:p w:rsidR="00CB13D6" w:rsidRPr="00FE04EA" w:rsidRDefault="00CB13D6" w:rsidP="00CB13D6">
      <w:pPr>
        <w:pStyle w:val="ConsPlusNormal"/>
        <w:widowControl w:val="0"/>
        <w:suppressLineNumbers/>
        <w:spacing w:line="264" w:lineRule="auto"/>
        <w:ind w:firstLine="709"/>
        <w:jc w:val="both"/>
        <w:rPr>
          <w:rFonts w:ascii="Times New Roman" w:hAnsi="Times New Roman" w:cs="Times New Roman"/>
          <w:b/>
          <w:sz w:val="24"/>
          <w:szCs w:val="24"/>
        </w:rPr>
      </w:pPr>
      <w:r w:rsidRPr="00FE04EA">
        <w:rPr>
          <w:rFonts w:ascii="Times New Roman" w:hAnsi="Times New Roman" w:cs="Times New Roman"/>
          <w:b/>
          <w:sz w:val="24"/>
          <w:szCs w:val="24"/>
        </w:rPr>
        <w:t>Статья 2. Бюджетная нормативно-правовая база в поселении</w:t>
      </w:r>
    </w:p>
    <w:p w:rsidR="00CB13D6" w:rsidRDefault="00CB13D6" w:rsidP="00CB13D6">
      <w:pPr>
        <w:pStyle w:val="ConsPlusNormal"/>
        <w:widowControl w:val="0"/>
        <w:suppressLineNumbers/>
        <w:spacing w:line="264" w:lineRule="auto"/>
        <w:ind w:firstLine="709"/>
        <w:jc w:val="both"/>
        <w:rPr>
          <w:rFonts w:ascii="Times New Roman" w:hAnsi="Times New Roman" w:cs="Times New Roman"/>
          <w:sz w:val="24"/>
          <w:szCs w:val="24"/>
        </w:rPr>
      </w:pPr>
      <w:r>
        <w:rPr>
          <w:rFonts w:ascii="Times New Roman" w:hAnsi="Times New Roman" w:cs="Times New Roman"/>
          <w:sz w:val="24"/>
          <w:szCs w:val="24"/>
        </w:rPr>
        <w:t>1. Бюджетная нормативно-правовая база в поселении состоит из настоящего Положения, принятого в соответствии с ним решения  о  бюджете поселения на очередной финансовый год,  иных нормативных правовых актов поселения, регулирующих бюджетные правоотношения.</w:t>
      </w:r>
    </w:p>
    <w:p w:rsidR="00CB13D6" w:rsidRDefault="00CB13D6" w:rsidP="00CB13D6">
      <w:pPr>
        <w:pStyle w:val="ConsPlusNormal"/>
        <w:widowControl w:val="0"/>
        <w:suppressLineNumbers/>
        <w:spacing w:line="264" w:lineRule="auto"/>
        <w:ind w:firstLine="709"/>
        <w:jc w:val="both"/>
        <w:rPr>
          <w:rFonts w:ascii="Times New Roman" w:hAnsi="Times New Roman" w:cs="Times New Roman"/>
          <w:sz w:val="24"/>
          <w:szCs w:val="24"/>
        </w:rPr>
      </w:pPr>
      <w:r>
        <w:rPr>
          <w:rFonts w:ascii="Times New Roman" w:hAnsi="Times New Roman" w:cs="Times New Roman"/>
          <w:sz w:val="24"/>
          <w:szCs w:val="24"/>
        </w:rPr>
        <w:t>2. В случае несоответствия нормативных правовых актов поселения, регулирующих бюджетные правоотношения настоящему Положению, применяется настоящее Положение.</w:t>
      </w:r>
    </w:p>
    <w:p w:rsidR="00CB13D6" w:rsidRDefault="00CB13D6" w:rsidP="00CB13D6">
      <w:pPr>
        <w:pStyle w:val="ConsPlusNormal"/>
        <w:widowControl w:val="0"/>
        <w:suppressLineNumbers/>
        <w:spacing w:line="264" w:lineRule="auto"/>
        <w:ind w:firstLine="709"/>
        <w:jc w:val="both"/>
        <w:rPr>
          <w:rFonts w:ascii="Times New Roman" w:hAnsi="Times New Roman" w:cs="Times New Roman"/>
          <w:sz w:val="24"/>
          <w:szCs w:val="24"/>
        </w:rPr>
      </w:pPr>
    </w:p>
    <w:p w:rsidR="00CB13D6" w:rsidRPr="00FE04EA" w:rsidRDefault="00CB13D6" w:rsidP="00CB13D6">
      <w:pPr>
        <w:pStyle w:val="ConsNormal"/>
        <w:widowControl/>
        <w:ind w:right="0" w:firstLine="540"/>
        <w:jc w:val="both"/>
        <w:rPr>
          <w:rFonts w:ascii="Times New Roman" w:hAnsi="Times New Roman" w:cs="Times New Roman"/>
          <w:b/>
          <w:sz w:val="24"/>
          <w:szCs w:val="24"/>
        </w:rPr>
      </w:pPr>
      <w:r w:rsidRPr="00FE04EA">
        <w:rPr>
          <w:rFonts w:ascii="Times New Roman" w:hAnsi="Times New Roman" w:cs="Times New Roman"/>
          <w:b/>
          <w:sz w:val="24"/>
          <w:szCs w:val="24"/>
        </w:rPr>
        <w:t>Статья 3. Бюджетная система поселения</w:t>
      </w:r>
    </w:p>
    <w:p w:rsidR="00CB13D6" w:rsidRDefault="00CB13D6" w:rsidP="00CB13D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1.Бюджетная система поселения  состоит из бюджета поселения </w:t>
      </w:r>
    </w:p>
    <w:p w:rsidR="00CB13D6" w:rsidRDefault="00CB13D6" w:rsidP="00CB13D6">
      <w:pPr>
        <w:pStyle w:val="ConsPlusNormal"/>
        <w:widowControl w:val="0"/>
        <w:suppressLineNumbers/>
        <w:spacing w:line="264" w:lineRule="auto"/>
        <w:ind w:firstLine="709"/>
        <w:jc w:val="both"/>
        <w:rPr>
          <w:rFonts w:ascii="Times New Roman" w:hAnsi="Times New Roman" w:cs="Times New Roman"/>
          <w:sz w:val="24"/>
          <w:szCs w:val="24"/>
        </w:rPr>
      </w:pPr>
    </w:p>
    <w:p w:rsidR="00CB13D6" w:rsidRDefault="00CB13D6" w:rsidP="00CB13D6">
      <w:pPr>
        <w:pStyle w:val="ConsPlusNormal"/>
        <w:widowControl w:val="0"/>
        <w:suppressLineNumbers/>
        <w:spacing w:line="264" w:lineRule="auto"/>
        <w:ind w:firstLine="0"/>
        <w:jc w:val="both"/>
        <w:rPr>
          <w:rFonts w:ascii="Times New Roman" w:hAnsi="Times New Roman" w:cs="Times New Roman"/>
          <w:b/>
          <w:sz w:val="24"/>
          <w:szCs w:val="24"/>
        </w:rPr>
      </w:pPr>
      <w:r>
        <w:rPr>
          <w:rFonts w:ascii="Times New Roman" w:hAnsi="Times New Roman" w:cs="Times New Roman"/>
          <w:sz w:val="24"/>
          <w:szCs w:val="24"/>
        </w:rPr>
        <w:t xml:space="preserve">       Статья 4.</w:t>
      </w:r>
      <w:r>
        <w:rPr>
          <w:rFonts w:ascii="Times New Roman" w:hAnsi="Times New Roman" w:cs="Times New Roman"/>
          <w:b/>
          <w:sz w:val="24"/>
          <w:szCs w:val="24"/>
        </w:rPr>
        <w:t xml:space="preserve"> </w:t>
      </w:r>
      <w:r>
        <w:rPr>
          <w:rFonts w:ascii="Times New Roman" w:hAnsi="Times New Roman" w:cs="Times New Roman"/>
          <w:sz w:val="24"/>
          <w:szCs w:val="24"/>
        </w:rPr>
        <w:t>Органы, уполномоченные в сфере бюджетного процесса</w:t>
      </w:r>
    </w:p>
    <w:p w:rsidR="00CB13D6" w:rsidRDefault="00CB13D6" w:rsidP="00CB13D6">
      <w:pPr>
        <w:widowControl w:val="0"/>
        <w:suppressLineNumbers/>
        <w:autoSpaceDE w:val="0"/>
        <w:autoSpaceDN w:val="0"/>
        <w:adjustRightInd w:val="0"/>
        <w:spacing w:after="0" w:line="264" w:lineRule="auto"/>
        <w:ind w:firstLine="709"/>
        <w:jc w:val="both"/>
        <w:rPr>
          <w:rFonts w:ascii="Times New Roman" w:hAnsi="Times New Roman" w:cs="Times New Roman"/>
          <w:sz w:val="24"/>
          <w:szCs w:val="24"/>
        </w:rPr>
      </w:pPr>
      <w:r>
        <w:rPr>
          <w:rFonts w:ascii="Times New Roman" w:hAnsi="Times New Roman"/>
          <w:sz w:val="24"/>
          <w:szCs w:val="24"/>
        </w:rPr>
        <w:t>1. Органом, ответственным за составление и исполнение  бюджета поселения, явл</w:t>
      </w:r>
      <w:r w:rsidR="008D52F4">
        <w:rPr>
          <w:rFonts w:ascii="Times New Roman" w:hAnsi="Times New Roman"/>
          <w:sz w:val="24"/>
          <w:szCs w:val="24"/>
        </w:rPr>
        <w:t>яется Ад</w:t>
      </w:r>
      <w:r w:rsidR="00FE04EA">
        <w:rPr>
          <w:rFonts w:ascii="Times New Roman" w:hAnsi="Times New Roman"/>
          <w:sz w:val="24"/>
          <w:szCs w:val="24"/>
        </w:rPr>
        <w:t>министрация Ключевского</w:t>
      </w:r>
      <w:r>
        <w:rPr>
          <w:rFonts w:ascii="Times New Roman" w:hAnsi="Times New Roman"/>
          <w:sz w:val="24"/>
          <w:szCs w:val="24"/>
        </w:rPr>
        <w:t xml:space="preserve"> сельсовета Тюменцевского района Алтайского </w:t>
      </w:r>
      <w:r>
        <w:rPr>
          <w:rFonts w:ascii="Times New Roman" w:hAnsi="Times New Roman"/>
          <w:sz w:val="24"/>
          <w:szCs w:val="24"/>
        </w:rPr>
        <w:lastRenderedPageBreak/>
        <w:t xml:space="preserve">края (далее – уполномоченный орган). </w:t>
      </w:r>
    </w:p>
    <w:p w:rsidR="00CB13D6" w:rsidRDefault="00CB13D6" w:rsidP="00CB13D6">
      <w:pPr>
        <w:widowControl w:val="0"/>
        <w:suppressLineNumbers/>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2. Уполномоченный орган:</w:t>
      </w:r>
    </w:p>
    <w:p w:rsidR="00CB13D6" w:rsidRDefault="00CB13D6" w:rsidP="00CB13D6">
      <w:pPr>
        <w:widowControl w:val="0"/>
        <w:suppressLineNumbers/>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 xml:space="preserve">1) осуществляет: </w:t>
      </w:r>
    </w:p>
    <w:p w:rsidR="00CB13D6" w:rsidRDefault="00CB13D6" w:rsidP="00CB13D6">
      <w:pPr>
        <w:widowControl w:val="0"/>
        <w:suppressLineNumbers/>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 управление муниципальным долгом поселения;</w:t>
      </w:r>
    </w:p>
    <w:p w:rsidR="00CB13D6" w:rsidRDefault="00CB13D6" w:rsidP="00CB13D6">
      <w:pPr>
        <w:widowControl w:val="0"/>
        <w:suppressLineNumbers/>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  муниципальные заимствования поселения;</w:t>
      </w:r>
    </w:p>
    <w:p w:rsidR="00CB13D6" w:rsidRDefault="00CB13D6" w:rsidP="00CB13D6">
      <w:pPr>
        <w:widowControl w:val="0"/>
        <w:suppressLineNumbers/>
        <w:autoSpaceDE w:val="0"/>
        <w:autoSpaceDN w:val="0"/>
        <w:adjustRightInd w:val="0"/>
        <w:spacing w:after="0" w:line="264" w:lineRule="auto"/>
        <w:ind w:firstLine="709"/>
        <w:jc w:val="both"/>
        <w:rPr>
          <w:rFonts w:ascii="Times New Roman" w:hAnsi="Times New Roman"/>
          <w:sz w:val="24"/>
          <w:szCs w:val="24"/>
        </w:rPr>
      </w:pPr>
      <w:r>
        <w:rPr>
          <w:rFonts w:ascii="Times New Roman" w:hAnsi="Times New Roman"/>
          <w:sz w:val="24"/>
          <w:szCs w:val="24"/>
        </w:rPr>
        <w:t>2) представляет поселение в договорах о получении бюджетных кредитов, а также в правоотношениях, возникающих в связи с их заключением;</w:t>
      </w:r>
    </w:p>
    <w:p w:rsidR="00CB13D6" w:rsidRDefault="00CB13D6" w:rsidP="00CB13D6">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   2.1) осуществляет функции по контролю и надзору в финансово-бюджетной сфере;</w:t>
      </w:r>
    </w:p>
    <w:p w:rsidR="00CB13D6" w:rsidRDefault="00CB13D6" w:rsidP="00CB13D6">
      <w:pPr>
        <w:widowControl w:val="0"/>
        <w:suppressLineNumbers/>
        <w:autoSpaceDE w:val="0"/>
        <w:autoSpaceDN w:val="0"/>
        <w:adjustRightInd w:val="0"/>
        <w:spacing w:after="0" w:line="264" w:lineRule="auto"/>
        <w:ind w:firstLine="709"/>
        <w:jc w:val="both"/>
        <w:rPr>
          <w:rFonts w:ascii="Times New Roman" w:hAnsi="Times New Roman"/>
          <w:color w:val="FF9900"/>
          <w:sz w:val="24"/>
          <w:szCs w:val="24"/>
        </w:rPr>
      </w:pPr>
      <w:r>
        <w:rPr>
          <w:rFonts w:ascii="Times New Roman" w:hAnsi="Times New Roman"/>
          <w:sz w:val="24"/>
          <w:szCs w:val="24"/>
        </w:rPr>
        <w:t>3) осуществляет иные полномочия в соответствии с законодательством Российской Федерации, Алтайского края и нормативно-правовыми актами поселения</w:t>
      </w:r>
      <w:r>
        <w:rPr>
          <w:rFonts w:ascii="Times New Roman" w:hAnsi="Times New Roman"/>
          <w:color w:val="FF9900"/>
          <w:sz w:val="24"/>
          <w:szCs w:val="24"/>
        </w:rPr>
        <w:t xml:space="preserve">. </w:t>
      </w:r>
    </w:p>
    <w:p w:rsidR="00CB13D6" w:rsidRDefault="00CB13D6" w:rsidP="00CB13D6">
      <w:pPr>
        <w:widowControl w:val="0"/>
        <w:suppressLineNumbers/>
        <w:autoSpaceDE w:val="0"/>
        <w:autoSpaceDN w:val="0"/>
        <w:adjustRightInd w:val="0"/>
        <w:spacing w:after="0" w:line="264" w:lineRule="auto"/>
        <w:ind w:firstLine="709"/>
        <w:jc w:val="both"/>
        <w:rPr>
          <w:rFonts w:ascii="Times New Roman" w:hAnsi="Times New Roman"/>
          <w:color w:val="000000"/>
          <w:sz w:val="24"/>
          <w:szCs w:val="24"/>
        </w:rPr>
      </w:pPr>
    </w:p>
    <w:p w:rsidR="00CB13D6" w:rsidRPr="00FE04EA" w:rsidRDefault="00CB13D6" w:rsidP="00CB13D6">
      <w:pPr>
        <w:widowControl w:val="0"/>
        <w:suppressLineNumbers/>
        <w:spacing w:after="0" w:line="264" w:lineRule="auto"/>
        <w:jc w:val="both"/>
        <w:rPr>
          <w:rFonts w:ascii="Times New Roman" w:hAnsi="Times New Roman"/>
          <w:b/>
          <w:sz w:val="24"/>
          <w:szCs w:val="24"/>
        </w:rPr>
      </w:pPr>
      <w:r>
        <w:rPr>
          <w:rFonts w:ascii="Times New Roman" w:hAnsi="Times New Roman"/>
          <w:color w:val="000000"/>
          <w:sz w:val="24"/>
          <w:szCs w:val="24"/>
        </w:rPr>
        <w:t xml:space="preserve">         </w:t>
      </w:r>
      <w:r w:rsidRPr="00FE04EA">
        <w:rPr>
          <w:rFonts w:ascii="Times New Roman" w:hAnsi="Times New Roman"/>
          <w:b/>
          <w:sz w:val="24"/>
          <w:szCs w:val="24"/>
        </w:rPr>
        <w:t>Статья 5.</w:t>
      </w:r>
      <w:r w:rsidRPr="00FE04EA">
        <w:rPr>
          <w:rFonts w:ascii="Times New Roman" w:hAnsi="Times New Roman"/>
          <w:b/>
          <w:sz w:val="24"/>
          <w:szCs w:val="24"/>
          <w:lang w:val="en-US"/>
        </w:rPr>
        <w:t> </w:t>
      </w:r>
      <w:r w:rsidRPr="00FE04EA">
        <w:rPr>
          <w:rFonts w:ascii="Times New Roman" w:hAnsi="Times New Roman"/>
          <w:b/>
          <w:sz w:val="24"/>
          <w:szCs w:val="24"/>
        </w:rPr>
        <w:t>Порядок предоставления муниципальных гарантий поселения</w:t>
      </w:r>
    </w:p>
    <w:p w:rsidR="00CB13D6" w:rsidRDefault="00CB13D6" w:rsidP="00CB13D6">
      <w:pPr>
        <w:widowControl w:val="0"/>
        <w:suppressLineNumbers/>
        <w:spacing w:after="0"/>
        <w:ind w:firstLine="709"/>
        <w:jc w:val="both"/>
        <w:rPr>
          <w:rFonts w:ascii="Times New Roman" w:hAnsi="Times New Roman"/>
          <w:sz w:val="24"/>
          <w:szCs w:val="24"/>
        </w:rPr>
      </w:pPr>
      <w:r>
        <w:rPr>
          <w:rFonts w:ascii="Times New Roman" w:hAnsi="Times New Roman"/>
          <w:sz w:val="24"/>
          <w:szCs w:val="24"/>
        </w:rPr>
        <w:t>1. Решение о предоставлении муниципальных гарантий  принимается постановл</w:t>
      </w:r>
      <w:r w:rsidR="008D52F4">
        <w:rPr>
          <w:rFonts w:ascii="Times New Roman" w:hAnsi="Times New Roman"/>
          <w:sz w:val="24"/>
          <w:szCs w:val="24"/>
        </w:rPr>
        <w:t>ением Администрац</w:t>
      </w:r>
      <w:r w:rsidR="00FE04EA">
        <w:rPr>
          <w:rFonts w:ascii="Times New Roman" w:hAnsi="Times New Roman"/>
          <w:sz w:val="24"/>
          <w:szCs w:val="24"/>
        </w:rPr>
        <w:t>ии Ключевского</w:t>
      </w:r>
      <w:r>
        <w:rPr>
          <w:rFonts w:ascii="Times New Roman" w:hAnsi="Times New Roman"/>
          <w:sz w:val="24"/>
          <w:szCs w:val="24"/>
        </w:rPr>
        <w:t xml:space="preserve">  сельсовета Тюменцевского района Алтайского края  в соответствии с программой муниципальных гарантий принятой на очередной финансовый год. </w:t>
      </w:r>
    </w:p>
    <w:p w:rsidR="00CB13D6" w:rsidRDefault="00CB13D6" w:rsidP="00CB13D6">
      <w:pPr>
        <w:widowControl w:val="0"/>
        <w:suppressLineNumbers/>
        <w:spacing w:after="0"/>
        <w:ind w:firstLine="709"/>
        <w:jc w:val="both"/>
        <w:rPr>
          <w:rFonts w:ascii="Times New Roman" w:hAnsi="Times New Roman"/>
          <w:sz w:val="24"/>
          <w:szCs w:val="24"/>
        </w:rPr>
      </w:pPr>
      <w:r>
        <w:rPr>
          <w:rFonts w:ascii="Times New Roman" w:hAnsi="Times New Roman"/>
          <w:sz w:val="24"/>
          <w:szCs w:val="24"/>
        </w:rPr>
        <w:t xml:space="preserve">2. В постановлении Администрации   о предоставлении муниципальной гарантии  должны быть указаны: </w:t>
      </w:r>
    </w:p>
    <w:p w:rsidR="00CB13D6" w:rsidRDefault="00CB13D6" w:rsidP="00CB13D6">
      <w:pPr>
        <w:widowControl w:val="0"/>
        <w:suppressLineNumbers/>
        <w:spacing w:after="0"/>
        <w:ind w:firstLine="709"/>
        <w:jc w:val="both"/>
        <w:rPr>
          <w:rFonts w:ascii="Times New Roman" w:hAnsi="Times New Roman"/>
          <w:sz w:val="24"/>
          <w:szCs w:val="24"/>
        </w:rPr>
      </w:pPr>
      <w:r>
        <w:rPr>
          <w:rFonts w:ascii="Times New Roman" w:hAnsi="Times New Roman"/>
          <w:sz w:val="24"/>
          <w:szCs w:val="24"/>
        </w:rPr>
        <w:t>1) наименование гаранта (Российская Федерация, субъект Российской Федерации, муниципальное образование) и наименование органа, выдавшего гарантию от имени гаранта;</w:t>
      </w:r>
    </w:p>
    <w:p w:rsidR="00CB13D6" w:rsidRDefault="00CB13D6" w:rsidP="00CB13D6">
      <w:pPr>
        <w:widowControl w:val="0"/>
        <w:suppressLineNumbers/>
        <w:spacing w:after="0"/>
        <w:ind w:firstLine="709"/>
        <w:jc w:val="both"/>
        <w:rPr>
          <w:rFonts w:ascii="Times New Roman" w:hAnsi="Times New Roman"/>
          <w:sz w:val="24"/>
          <w:szCs w:val="24"/>
        </w:rPr>
      </w:pPr>
      <w:r>
        <w:rPr>
          <w:rFonts w:ascii="Times New Roman" w:hAnsi="Times New Roman"/>
          <w:sz w:val="24"/>
          <w:szCs w:val="24"/>
        </w:rPr>
        <w:t>2) обязательство, в обеспечении которого выдается гарантия;</w:t>
      </w:r>
    </w:p>
    <w:p w:rsidR="00CB13D6" w:rsidRDefault="00CB13D6" w:rsidP="00CB13D6">
      <w:pPr>
        <w:widowControl w:val="0"/>
        <w:suppressLineNumbers/>
        <w:spacing w:after="0"/>
        <w:ind w:firstLine="709"/>
        <w:jc w:val="both"/>
        <w:rPr>
          <w:rFonts w:ascii="Times New Roman" w:hAnsi="Times New Roman"/>
          <w:sz w:val="24"/>
          <w:szCs w:val="24"/>
        </w:rPr>
      </w:pPr>
      <w:r>
        <w:rPr>
          <w:rFonts w:ascii="Times New Roman" w:hAnsi="Times New Roman"/>
          <w:sz w:val="24"/>
          <w:szCs w:val="24"/>
        </w:rPr>
        <w:t>3) объем обязательств гаранта по гарантии и предельная сумма гарантии;</w:t>
      </w:r>
    </w:p>
    <w:p w:rsidR="00CB13D6" w:rsidRDefault="00CB13D6" w:rsidP="00CB13D6">
      <w:pPr>
        <w:widowControl w:val="0"/>
        <w:suppressLineNumbers/>
        <w:spacing w:after="0"/>
        <w:ind w:firstLine="709"/>
        <w:jc w:val="both"/>
        <w:rPr>
          <w:rFonts w:ascii="Times New Roman" w:hAnsi="Times New Roman"/>
          <w:sz w:val="24"/>
          <w:szCs w:val="24"/>
        </w:rPr>
      </w:pPr>
      <w:r>
        <w:rPr>
          <w:rFonts w:ascii="Times New Roman" w:hAnsi="Times New Roman"/>
          <w:sz w:val="24"/>
          <w:szCs w:val="24"/>
        </w:rPr>
        <w:t>4) определение гарантийного случая;</w:t>
      </w:r>
    </w:p>
    <w:p w:rsidR="00CB13D6" w:rsidRDefault="00CB13D6" w:rsidP="00CB13D6">
      <w:pPr>
        <w:widowControl w:val="0"/>
        <w:suppressLineNumbers/>
        <w:spacing w:after="0"/>
        <w:ind w:firstLine="709"/>
        <w:jc w:val="both"/>
        <w:rPr>
          <w:rFonts w:ascii="Times New Roman" w:hAnsi="Times New Roman"/>
          <w:sz w:val="24"/>
          <w:szCs w:val="24"/>
        </w:rPr>
      </w:pPr>
      <w:r>
        <w:rPr>
          <w:rFonts w:ascii="Times New Roman" w:hAnsi="Times New Roman"/>
          <w:sz w:val="24"/>
          <w:szCs w:val="24"/>
        </w:rPr>
        <w:t>5) наименование принципала;</w:t>
      </w:r>
    </w:p>
    <w:p w:rsidR="00CB13D6" w:rsidRDefault="00CB13D6" w:rsidP="00CB13D6">
      <w:pPr>
        <w:widowControl w:val="0"/>
        <w:suppressLineNumbers/>
        <w:spacing w:after="0"/>
        <w:ind w:firstLine="709"/>
        <w:jc w:val="both"/>
        <w:rPr>
          <w:rFonts w:ascii="Times New Roman" w:hAnsi="Times New Roman"/>
          <w:sz w:val="24"/>
          <w:szCs w:val="24"/>
        </w:rPr>
      </w:pPr>
      <w:r>
        <w:rPr>
          <w:rFonts w:ascii="Times New Roman" w:hAnsi="Times New Roman"/>
          <w:sz w:val="24"/>
          <w:szCs w:val="24"/>
        </w:rPr>
        <w:t>6) безотзывность гарантии или условия ее отзыва;</w:t>
      </w:r>
    </w:p>
    <w:p w:rsidR="00CB13D6" w:rsidRDefault="00CB13D6" w:rsidP="00CB13D6">
      <w:pPr>
        <w:widowControl w:val="0"/>
        <w:suppressLineNumbers/>
        <w:spacing w:after="0"/>
        <w:ind w:firstLine="709"/>
        <w:jc w:val="both"/>
        <w:rPr>
          <w:rFonts w:ascii="Times New Roman" w:hAnsi="Times New Roman"/>
          <w:sz w:val="24"/>
          <w:szCs w:val="24"/>
        </w:rPr>
      </w:pPr>
      <w:r>
        <w:rPr>
          <w:rFonts w:ascii="Times New Roman" w:hAnsi="Times New Roman"/>
          <w:sz w:val="24"/>
          <w:szCs w:val="24"/>
        </w:rPr>
        <w:t>7) основания для выдачи гарантии;</w:t>
      </w:r>
    </w:p>
    <w:p w:rsidR="00CB13D6" w:rsidRDefault="00CB13D6" w:rsidP="00CB13D6">
      <w:pPr>
        <w:widowControl w:val="0"/>
        <w:suppressLineNumbers/>
        <w:spacing w:after="0"/>
        <w:ind w:firstLine="709"/>
        <w:jc w:val="both"/>
        <w:rPr>
          <w:rFonts w:ascii="Times New Roman" w:hAnsi="Times New Roman"/>
          <w:sz w:val="24"/>
          <w:szCs w:val="24"/>
        </w:rPr>
      </w:pPr>
      <w:r>
        <w:rPr>
          <w:rFonts w:ascii="Times New Roman" w:hAnsi="Times New Roman"/>
          <w:sz w:val="24"/>
          <w:szCs w:val="24"/>
        </w:rPr>
        <w:t>8) вступление в силу (дата выдачи) гарантии;</w:t>
      </w:r>
    </w:p>
    <w:p w:rsidR="00CB13D6" w:rsidRDefault="00CB13D6" w:rsidP="00CB13D6">
      <w:pPr>
        <w:widowControl w:val="0"/>
        <w:suppressLineNumbers/>
        <w:spacing w:after="0"/>
        <w:ind w:firstLine="709"/>
        <w:jc w:val="both"/>
        <w:rPr>
          <w:rFonts w:ascii="Times New Roman" w:hAnsi="Times New Roman"/>
          <w:sz w:val="24"/>
          <w:szCs w:val="24"/>
        </w:rPr>
      </w:pPr>
      <w:r>
        <w:rPr>
          <w:rFonts w:ascii="Times New Roman" w:hAnsi="Times New Roman"/>
          <w:sz w:val="24"/>
          <w:szCs w:val="24"/>
        </w:rPr>
        <w:t>9) срок действия гарантии;</w:t>
      </w:r>
    </w:p>
    <w:p w:rsidR="00CB13D6" w:rsidRDefault="00CB13D6" w:rsidP="00CB13D6">
      <w:pPr>
        <w:widowControl w:val="0"/>
        <w:suppressLineNumbers/>
        <w:spacing w:after="0"/>
        <w:ind w:firstLine="709"/>
        <w:jc w:val="both"/>
        <w:rPr>
          <w:rFonts w:ascii="Times New Roman" w:hAnsi="Times New Roman"/>
          <w:sz w:val="24"/>
          <w:szCs w:val="24"/>
        </w:rPr>
      </w:pPr>
      <w:r>
        <w:rPr>
          <w:rFonts w:ascii="Times New Roman" w:hAnsi="Times New Roman"/>
          <w:sz w:val="24"/>
          <w:szCs w:val="24"/>
        </w:rPr>
        <w:t>10) порядок исполнения гарантом обязательств по гарантии;</w:t>
      </w:r>
    </w:p>
    <w:p w:rsidR="00CB13D6" w:rsidRDefault="00CB13D6" w:rsidP="00CB13D6">
      <w:pPr>
        <w:widowControl w:val="0"/>
        <w:suppressLineNumbers/>
        <w:spacing w:after="0"/>
        <w:ind w:firstLine="709"/>
        <w:jc w:val="both"/>
        <w:rPr>
          <w:rFonts w:ascii="Times New Roman" w:hAnsi="Times New Roman"/>
          <w:sz w:val="24"/>
          <w:szCs w:val="24"/>
        </w:rPr>
      </w:pPr>
      <w:r>
        <w:rPr>
          <w:rFonts w:ascii="Times New Roman" w:hAnsi="Times New Roman"/>
          <w:sz w:val="24"/>
          <w:szCs w:val="24"/>
        </w:rPr>
        <w:t>11) порядок и условия сокращения предельной суммы гарантии при исполнении гарантии и (или) исполнении обязательств принципиала, обеспеченных гарантией;</w:t>
      </w:r>
    </w:p>
    <w:p w:rsidR="00CB13D6" w:rsidRDefault="00CB13D6" w:rsidP="00CB13D6">
      <w:pPr>
        <w:widowControl w:val="0"/>
        <w:suppressLineNumbers/>
        <w:spacing w:after="0"/>
        <w:ind w:firstLine="709"/>
        <w:jc w:val="both"/>
        <w:rPr>
          <w:rFonts w:ascii="Times New Roman" w:hAnsi="Times New Roman"/>
          <w:sz w:val="24"/>
          <w:szCs w:val="24"/>
        </w:rPr>
      </w:pPr>
      <w:r>
        <w:rPr>
          <w:rFonts w:ascii="Times New Roman" w:hAnsi="Times New Roman"/>
          <w:sz w:val="24"/>
          <w:szCs w:val="24"/>
        </w:rPr>
        <w:t>12) наличие или отсутствие права требования гаранта к принципиалу о возмещении сумм, уплаченных гарантом бенефициару по государственной или муниципальной гарантии (регрессное требование гаранта к принципиалу, регресс);</w:t>
      </w:r>
    </w:p>
    <w:p w:rsidR="00CB13D6" w:rsidRDefault="00CB13D6" w:rsidP="00CB13D6">
      <w:pPr>
        <w:widowControl w:val="0"/>
        <w:suppressLineNumbers/>
        <w:spacing w:after="0"/>
        <w:ind w:firstLine="709"/>
        <w:jc w:val="both"/>
        <w:rPr>
          <w:rFonts w:ascii="Times New Roman" w:hAnsi="Times New Roman"/>
          <w:sz w:val="24"/>
          <w:szCs w:val="24"/>
        </w:rPr>
      </w:pPr>
      <w:r>
        <w:rPr>
          <w:rFonts w:ascii="Times New Roman" w:hAnsi="Times New Roman"/>
          <w:sz w:val="24"/>
          <w:szCs w:val="24"/>
        </w:rPr>
        <w:t>13) иные условия гарантии, а также сведения, определенные настоящим Кодексом, правовыми актами гаранта, актами органа, выдающего гарантию от имени гаранта.</w:t>
      </w:r>
    </w:p>
    <w:p w:rsidR="00CB13D6" w:rsidRDefault="00CB13D6" w:rsidP="00CB13D6">
      <w:pPr>
        <w:spacing w:after="0"/>
        <w:ind w:firstLine="567"/>
        <w:rPr>
          <w:rFonts w:ascii="Times New Roman" w:hAnsi="Times New Roman"/>
          <w:bCs/>
          <w:sz w:val="24"/>
          <w:szCs w:val="24"/>
        </w:rPr>
      </w:pPr>
      <w:r>
        <w:rPr>
          <w:rFonts w:ascii="Times New Roman" w:hAnsi="Times New Roman"/>
          <w:bCs/>
          <w:sz w:val="24"/>
          <w:szCs w:val="24"/>
        </w:rPr>
        <w:t>3.</w:t>
      </w:r>
      <w:r>
        <w:rPr>
          <w:rFonts w:ascii="Times New Roman" w:hAnsi="Times New Roman"/>
          <w:b/>
          <w:bCs/>
          <w:sz w:val="24"/>
          <w:szCs w:val="24"/>
        </w:rPr>
        <w:t xml:space="preserve"> </w:t>
      </w:r>
      <w:r>
        <w:rPr>
          <w:rFonts w:ascii="Times New Roman" w:hAnsi="Times New Roman"/>
          <w:bCs/>
          <w:sz w:val="24"/>
          <w:szCs w:val="24"/>
        </w:rPr>
        <w:t>Уполномоченный</w:t>
      </w:r>
      <w:r>
        <w:rPr>
          <w:rFonts w:ascii="Times New Roman" w:hAnsi="Times New Roman"/>
          <w:b/>
          <w:bCs/>
          <w:sz w:val="24"/>
          <w:szCs w:val="24"/>
        </w:rPr>
        <w:t xml:space="preserve"> </w:t>
      </w:r>
      <w:r>
        <w:rPr>
          <w:rFonts w:ascii="Times New Roman" w:hAnsi="Times New Roman"/>
          <w:bCs/>
          <w:sz w:val="24"/>
          <w:szCs w:val="24"/>
        </w:rPr>
        <w:t>орган Администрации сельсовета,  в обеспечение исполнения обязательств которого предоставляется муниципальная гарантия:</w:t>
      </w:r>
    </w:p>
    <w:p w:rsidR="00CB13D6" w:rsidRDefault="00CB13D6" w:rsidP="00CB13D6">
      <w:pPr>
        <w:autoSpaceDE w:val="0"/>
        <w:autoSpaceDN w:val="0"/>
        <w:adjustRightInd w:val="0"/>
        <w:spacing w:after="0"/>
        <w:ind w:firstLine="540"/>
        <w:jc w:val="both"/>
        <w:outlineLvl w:val="0"/>
        <w:rPr>
          <w:rFonts w:ascii="Times New Roman" w:hAnsi="Times New Roman"/>
          <w:bCs/>
          <w:sz w:val="24"/>
          <w:szCs w:val="24"/>
        </w:rPr>
      </w:pPr>
      <w:r>
        <w:rPr>
          <w:rFonts w:ascii="Times New Roman" w:hAnsi="Times New Roman"/>
          <w:bCs/>
          <w:sz w:val="24"/>
          <w:szCs w:val="24"/>
        </w:rPr>
        <w:t>1) представляет в администрацию заключение о целесообразности предоставления муниципальной  гарантии;</w:t>
      </w:r>
    </w:p>
    <w:p w:rsidR="00CB13D6" w:rsidRDefault="00CB13D6" w:rsidP="00CB13D6">
      <w:pPr>
        <w:autoSpaceDE w:val="0"/>
        <w:autoSpaceDN w:val="0"/>
        <w:adjustRightInd w:val="0"/>
        <w:spacing w:after="0"/>
        <w:ind w:firstLine="540"/>
        <w:jc w:val="both"/>
        <w:outlineLvl w:val="0"/>
        <w:rPr>
          <w:rFonts w:ascii="Times New Roman" w:hAnsi="Times New Roman"/>
          <w:bCs/>
          <w:sz w:val="24"/>
          <w:szCs w:val="24"/>
        </w:rPr>
      </w:pPr>
      <w:r>
        <w:rPr>
          <w:rFonts w:ascii="Times New Roman" w:hAnsi="Times New Roman"/>
          <w:bCs/>
          <w:sz w:val="24"/>
          <w:szCs w:val="24"/>
        </w:rPr>
        <w:t xml:space="preserve">2) согласовывает проекты договоров, предусмотренных Бюджетным </w:t>
      </w:r>
      <w:hyperlink r:id="rId7" w:history="1">
        <w:r>
          <w:rPr>
            <w:rStyle w:val="a4"/>
            <w:rFonts w:ascii="Times New Roman" w:hAnsi="Times New Roman"/>
            <w:bCs/>
            <w:color w:val="000000"/>
            <w:sz w:val="24"/>
            <w:szCs w:val="24"/>
          </w:rPr>
          <w:t>кодексом</w:t>
        </w:r>
      </w:hyperlink>
      <w:r>
        <w:rPr>
          <w:rFonts w:ascii="Times New Roman" w:hAnsi="Times New Roman"/>
          <w:bCs/>
          <w:sz w:val="24"/>
          <w:szCs w:val="24"/>
        </w:rPr>
        <w:t xml:space="preserve"> Российской Федерации, и проекты постановлений о предоставлении муниципальной гарантии;</w:t>
      </w:r>
    </w:p>
    <w:p w:rsidR="00CB13D6" w:rsidRDefault="00CB13D6" w:rsidP="00CB13D6">
      <w:pPr>
        <w:autoSpaceDE w:val="0"/>
        <w:autoSpaceDN w:val="0"/>
        <w:adjustRightInd w:val="0"/>
        <w:spacing w:after="0"/>
        <w:ind w:firstLine="540"/>
        <w:jc w:val="both"/>
        <w:outlineLvl w:val="0"/>
        <w:rPr>
          <w:rFonts w:ascii="Times New Roman" w:hAnsi="Times New Roman"/>
          <w:bCs/>
          <w:sz w:val="24"/>
          <w:szCs w:val="24"/>
        </w:rPr>
      </w:pPr>
      <w:r>
        <w:rPr>
          <w:rFonts w:ascii="Times New Roman" w:hAnsi="Times New Roman"/>
          <w:bCs/>
          <w:sz w:val="24"/>
          <w:szCs w:val="24"/>
        </w:rPr>
        <w:lastRenderedPageBreak/>
        <w:t>3) осуществляет контроль за исполнением лицом, обязательства которого обеспечены муниципальной гарантией, своих обязательств и принимает меры, направленные на своевременное их исполнение;</w:t>
      </w:r>
    </w:p>
    <w:p w:rsidR="00CB13D6" w:rsidRDefault="00CB13D6" w:rsidP="00CB13D6">
      <w:pPr>
        <w:autoSpaceDE w:val="0"/>
        <w:autoSpaceDN w:val="0"/>
        <w:adjustRightInd w:val="0"/>
        <w:spacing w:after="0"/>
        <w:ind w:firstLine="540"/>
        <w:jc w:val="both"/>
        <w:outlineLvl w:val="0"/>
        <w:rPr>
          <w:rFonts w:ascii="Times New Roman" w:hAnsi="Times New Roman"/>
          <w:bCs/>
          <w:sz w:val="24"/>
          <w:szCs w:val="24"/>
        </w:rPr>
      </w:pPr>
      <w:r>
        <w:rPr>
          <w:rFonts w:ascii="Times New Roman" w:hAnsi="Times New Roman"/>
          <w:bCs/>
          <w:sz w:val="24"/>
          <w:szCs w:val="24"/>
        </w:rPr>
        <w:t>4) осуществляет контроль за выполнением получателем гарантии мероприятий, финансируемых с привлечением муниципальных  гарантий.</w:t>
      </w:r>
    </w:p>
    <w:p w:rsidR="00CB13D6" w:rsidRDefault="00CB13D6" w:rsidP="00CB13D6">
      <w:pPr>
        <w:autoSpaceDE w:val="0"/>
        <w:autoSpaceDN w:val="0"/>
        <w:adjustRightInd w:val="0"/>
        <w:spacing w:after="0"/>
        <w:ind w:firstLine="540"/>
        <w:jc w:val="both"/>
        <w:outlineLvl w:val="0"/>
        <w:rPr>
          <w:rFonts w:ascii="Times New Roman" w:hAnsi="Times New Roman"/>
          <w:sz w:val="24"/>
          <w:szCs w:val="24"/>
        </w:rPr>
      </w:pPr>
      <w:r>
        <w:rPr>
          <w:rFonts w:ascii="Times New Roman" w:hAnsi="Times New Roman"/>
          <w:sz w:val="24"/>
          <w:szCs w:val="24"/>
        </w:rPr>
        <w:t xml:space="preserve">4. Предоставление муниципальной гарантии поселения, а также заключение договоров, предусмотренных Бюджетным </w:t>
      </w:r>
      <w:hyperlink r:id="rId8" w:history="1">
        <w:r>
          <w:rPr>
            <w:rStyle w:val="a4"/>
            <w:rFonts w:ascii="Times New Roman" w:hAnsi="Times New Roman"/>
            <w:color w:val="000000"/>
            <w:sz w:val="24"/>
            <w:szCs w:val="24"/>
          </w:rPr>
          <w:t>кодексом</w:t>
        </w:r>
      </w:hyperlink>
      <w:r>
        <w:rPr>
          <w:rFonts w:ascii="Times New Roman" w:hAnsi="Times New Roman"/>
          <w:sz w:val="24"/>
          <w:szCs w:val="24"/>
        </w:rPr>
        <w:t xml:space="preserve"> Российской Федерации, осуществляется после представления лицом, в обеспечение исполнения обязательств которого предоставляется муниципальная гарантия, в уполномоченный орган документов согласно перечню.</w:t>
      </w:r>
    </w:p>
    <w:p w:rsidR="00CB13D6" w:rsidRDefault="00CB13D6" w:rsidP="00CB13D6">
      <w:pPr>
        <w:autoSpaceDE w:val="0"/>
        <w:autoSpaceDN w:val="0"/>
        <w:adjustRightInd w:val="0"/>
        <w:spacing w:after="0"/>
        <w:jc w:val="both"/>
        <w:outlineLvl w:val="0"/>
        <w:rPr>
          <w:rFonts w:ascii="Times New Roman" w:hAnsi="Times New Roman"/>
          <w:sz w:val="24"/>
          <w:szCs w:val="24"/>
        </w:rPr>
      </w:pPr>
      <w:r>
        <w:rPr>
          <w:rFonts w:ascii="Times New Roman" w:hAnsi="Times New Roman"/>
          <w:sz w:val="24"/>
          <w:szCs w:val="24"/>
        </w:rPr>
        <w:t xml:space="preserve">       5. Уполномоченный орган осуществляет:</w:t>
      </w:r>
    </w:p>
    <w:p w:rsidR="00CB13D6" w:rsidRDefault="00CB13D6" w:rsidP="00CB13D6">
      <w:pPr>
        <w:autoSpaceDE w:val="0"/>
        <w:autoSpaceDN w:val="0"/>
        <w:adjustRightInd w:val="0"/>
        <w:spacing w:after="0"/>
        <w:ind w:firstLine="540"/>
        <w:jc w:val="both"/>
        <w:outlineLvl w:val="0"/>
        <w:rPr>
          <w:rFonts w:ascii="Times New Roman" w:hAnsi="Times New Roman"/>
          <w:sz w:val="24"/>
          <w:szCs w:val="24"/>
        </w:rPr>
      </w:pPr>
      <w:r>
        <w:rPr>
          <w:rFonts w:ascii="Times New Roman" w:hAnsi="Times New Roman"/>
          <w:sz w:val="24"/>
          <w:szCs w:val="24"/>
        </w:rPr>
        <w:t>1) составление и утверждение перечня документов, предоставляемых лицом, в обеспечение исполнения обязательств которого предоставляется муниципальная  гарантия, необходимых для принятия решения о предоставлении муниципальной гарантии поселения;</w:t>
      </w:r>
    </w:p>
    <w:p w:rsidR="00CB13D6" w:rsidRDefault="00CB13D6" w:rsidP="00CB13D6">
      <w:pPr>
        <w:autoSpaceDE w:val="0"/>
        <w:autoSpaceDN w:val="0"/>
        <w:adjustRightInd w:val="0"/>
        <w:spacing w:after="0"/>
        <w:ind w:firstLine="540"/>
        <w:jc w:val="both"/>
        <w:outlineLvl w:val="0"/>
        <w:rPr>
          <w:rFonts w:ascii="Times New Roman" w:hAnsi="Times New Roman"/>
          <w:sz w:val="24"/>
          <w:szCs w:val="24"/>
        </w:rPr>
      </w:pPr>
      <w:r>
        <w:rPr>
          <w:rFonts w:ascii="Times New Roman" w:hAnsi="Times New Roman"/>
          <w:sz w:val="24"/>
          <w:szCs w:val="24"/>
        </w:rPr>
        <w:t xml:space="preserve">2) проверку лица, в обеспечение исполнения обязательств которого предоставляется муниципальная  гарантия, на соответствие условиям предоставления гарантии, установленным Бюджетным </w:t>
      </w:r>
      <w:hyperlink r:id="rId9" w:history="1">
        <w:r>
          <w:rPr>
            <w:rStyle w:val="a4"/>
            <w:rFonts w:ascii="Times New Roman" w:hAnsi="Times New Roman"/>
            <w:color w:val="000000"/>
            <w:sz w:val="24"/>
            <w:szCs w:val="24"/>
          </w:rPr>
          <w:t>кодексом</w:t>
        </w:r>
      </w:hyperlink>
      <w:r>
        <w:rPr>
          <w:rFonts w:ascii="Times New Roman" w:hAnsi="Times New Roman"/>
          <w:sz w:val="24"/>
          <w:szCs w:val="24"/>
        </w:rPr>
        <w:t xml:space="preserve"> Российской Федерации;</w:t>
      </w:r>
    </w:p>
    <w:p w:rsidR="00CB13D6" w:rsidRDefault="00CB13D6" w:rsidP="00CB13D6">
      <w:pPr>
        <w:autoSpaceDE w:val="0"/>
        <w:autoSpaceDN w:val="0"/>
        <w:adjustRightInd w:val="0"/>
        <w:spacing w:after="0"/>
        <w:ind w:firstLine="540"/>
        <w:jc w:val="both"/>
        <w:outlineLvl w:val="0"/>
        <w:rPr>
          <w:rFonts w:ascii="Times New Roman" w:hAnsi="Times New Roman"/>
          <w:sz w:val="24"/>
          <w:szCs w:val="24"/>
        </w:rPr>
      </w:pPr>
      <w:r>
        <w:rPr>
          <w:rFonts w:ascii="Times New Roman" w:hAnsi="Times New Roman"/>
          <w:sz w:val="24"/>
          <w:szCs w:val="24"/>
        </w:rPr>
        <w:t>3) анализ финансового состояния лица, в обеспечение исполнения обязательств которого предоставляется муниципальная гарантия;</w:t>
      </w:r>
    </w:p>
    <w:p w:rsidR="00CB13D6" w:rsidRDefault="00CB13D6" w:rsidP="00CB13D6">
      <w:pPr>
        <w:autoSpaceDE w:val="0"/>
        <w:autoSpaceDN w:val="0"/>
        <w:adjustRightInd w:val="0"/>
        <w:spacing w:after="0"/>
        <w:ind w:firstLine="540"/>
        <w:jc w:val="both"/>
        <w:outlineLvl w:val="0"/>
        <w:rPr>
          <w:rFonts w:ascii="Times New Roman" w:hAnsi="Times New Roman"/>
          <w:sz w:val="24"/>
          <w:szCs w:val="24"/>
        </w:rPr>
      </w:pPr>
      <w:r>
        <w:rPr>
          <w:rFonts w:ascii="Times New Roman" w:hAnsi="Times New Roman"/>
          <w:sz w:val="24"/>
          <w:szCs w:val="24"/>
        </w:rPr>
        <w:t>4) подготовку проекта решения о предоставлении муниципальной гарантии;</w:t>
      </w:r>
    </w:p>
    <w:p w:rsidR="00CB13D6" w:rsidRDefault="00CB13D6" w:rsidP="00CB13D6">
      <w:pPr>
        <w:autoSpaceDE w:val="0"/>
        <w:autoSpaceDN w:val="0"/>
        <w:adjustRightInd w:val="0"/>
        <w:spacing w:after="0"/>
        <w:ind w:firstLine="540"/>
        <w:jc w:val="both"/>
        <w:outlineLvl w:val="0"/>
        <w:rPr>
          <w:rFonts w:ascii="Times New Roman" w:hAnsi="Times New Roman"/>
          <w:sz w:val="24"/>
          <w:szCs w:val="24"/>
        </w:rPr>
      </w:pPr>
      <w:r>
        <w:rPr>
          <w:rFonts w:ascii="Times New Roman" w:hAnsi="Times New Roman"/>
          <w:sz w:val="24"/>
          <w:szCs w:val="24"/>
        </w:rPr>
        <w:t xml:space="preserve">5) подготовку (рассмотрение) проектов договоров, предусмотренных Бюджетным </w:t>
      </w:r>
      <w:hyperlink r:id="rId10" w:history="1">
        <w:r>
          <w:rPr>
            <w:rStyle w:val="a4"/>
            <w:rFonts w:ascii="Times New Roman" w:hAnsi="Times New Roman"/>
            <w:color w:val="000000"/>
            <w:sz w:val="24"/>
            <w:szCs w:val="24"/>
          </w:rPr>
          <w:t>кодексом</w:t>
        </w:r>
      </w:hyperlink>
      <w:r>
        <w:rPr>
          <w:rFonts w:ascii="Times New Roman" w:hAnsi="Times New Roman"/>
          <w:sz w:val="24"/>
          <w:szCs w:val="24"/>
        </w:rPr>
        <w:t xml:space="preserve"> Российской Федерации;</w:t>
      </w:r>
    </w:p>
    <w:p w:rsidR="00CB13D6" w:rsidRDefault="00CB13D6" w:rsidP="00CB13D6">
      <w:pPr>
        <w:autoSpaceDE w:val="0"/>
        <w:autoSpaceDN w:val="0"/>
        <w:adjustRightInd w:val="0"/>
        <w:spacing w:after="0"/>
        <w:ind w:firstLine="540"/>
        <w:jc w:val="both"/>
        <w:outlineLvl w:val="0"/>
        <w:rPr>
          <w:rFonts w:ascii="Times New Roman" w:hAnsi="Times New Roman"/>
          <w:sz w:val="24"/>
          <w:szCs w:val="24"/>
        </w:rPr>
      </w:pPr>
      <w:r>
        <w:rPr>
          <w:rFonts w:ascii="Times New Roman" w:hAnsi="Times New Roman"/>
          <w:sz w:val="24"/>
          <w:szCs w:val="24"/>
        </w:rPr>
        <w:t>6) учет предоставленных гарантий;</w:t>
      </w:r>
    </w:p>
    <w:p w:rsidR="00CB13D6" w:rsidRDefault="00CB13D6" w:rsidP="00CB13D6">
      <w:pPr>
        <w:autoSpaceDE w:val="0"/>
        <w:autoSpaceDN w:val="0"/>
        <w:adjustRightInd w:val="0"/>
        <w:spacing w:after="0"/>
        <w:ind w:firstLine="540"/>
        <w:jc w:val="both"/>
        <w:outlineLvl w:val="0"/>
        <w:rPr>
          <w:rFonts w:ascii="Times New Roman" w:hAnsi="Times New Roman"/>
          <w:sz w:val="24"/>
          <w:szCs w:val="24"/>
        </w:rPr>
      </w:pPr>
      <w:r>
        <w:rPr>
          <w:rFonts w:ascii="Times New Roman" w:hAnsi="Times New Roman"/>
          <w:sz w:val="24"/>
          <w:szCs w:val="24"/>
        </w:rPr>
        <w:t>7) учет исполнения лицом, в обеспечение обязательств которого предоставлена муниципальная гарантия, своих обязательств;</w:t>
      </w:r>
    </w:p>
    <w:p w:rsidR="00CB13D6" w:rsidRDefault="00CB13D6" w:rsidP="00CB13D6">
      <w:pPr>
        <w:autoSpaceDE w:val="0"/>
        <w:autoSpaceDN w:val="0"/>
        <w:adjustRightInd w:val="0"/>
        <w:spacing w:after="0"/>
        <w:ind w:firstLine="540"/>
        <w:jc w:val="both"/>
        <w:outlineLvl w:val="0"/>
        <w:rPr>
          <w:rFonts w:ascii="Times New Roman" w:hAnsi="Times New Roman"/>
          <w:sz w:val="24"/>
          <w:szCs w:val="24"/>
        </w:rPr>
      </w:pPr>
      <w:r>
        <w:rPr>
          <w:rFonts w:ascii="Times New Roman" w:hAnsi="Times New Roman"/>
          <w:sz w:val="24"/>
          <w:szCs w:val="24"/>
        </w:rPr>
        <w:t>8) иные действия, предусмотренные законодательством.</w:t>
      </w:r>
    </w:p>
    <w:p w:rsidR="00CB13D6" w:rsidRDefault="004054CB" w:rsidP="00CB13D6">
      <w:pPr>
        <w:autoSpaceDE w:val="0"/>
        <w:autoSpaceDN w:val="0"/>
        <w:adjustRightInd w:val="0"/>
        <w:spacing w:after="0"/>
        <w:ind w:firstLine="540"/>
        <w:jc w:val="both"/>
        <w:outlineLvl w:val="0"/>
        <w:rPr>
          <w:rFonts w:ascii="Times New Roman" w:hAnsi="Times New Roman"/>
          <w:sz w:val="24"/>
          <w:szCs w:val="24"/>
        </w:rPr>
      </w:pPr>
      <w:r>
        <w:rPr>
          <w:rFonts w:ascii="Times New Roman" w:hAnsi="Times New Roman"/>
          <w:sz w:val="24"/>
          <w:szCs w:val="24"/>
        </w:rPr>
        <w:t>6. Администрация Ключевского</w:t>
      </w:r>
      <w:r w:rsidR="00CB13D6">
        <w:rPr>
          <w:rFonts w:ascii="Times New Roman" w:hAnsi="Times New Roman"/>
          <w:sz w:val="24"/>
          <w:szCs w:val="24"/>
        </w:rPr>
        <w:t xml:space="preserve"> сельсовета  заключает договоры, предусмотренные Бюджетным </w:t>
      </w:r>
      <w:hyperlink r:id="rId11" w:history="1">
        <w:r w:rsidR="00CB13D6">
          <w:rPr>
            <w:rStyle w:val="a4"/>
            <w:rFonts w:ascii="Times New Roman" w:hAnsi="Times New Roman"/>
            <w:color w:val="000000"/>
            <w:sz w:val="24"/>
            <w:szCs w:val="24"/>
          </w:rPr>
          <w:t>кодексом</w:t>
        </w:r>
      </w:hyperlink>
      <w:r w:rsidR="00CB13D6">
        <w:rPr>
          <w:rFonts w:ascii="Times New Roman" w:hAnsi="Times New Roman"/>
          <w:sz w:val="24"/>
          <w:szCs w:val="24"/>
        </w:rPr>
        <w:t xml:space="preserve"> Российской Федерации, и выдает муниципальную гарантию муницип</w:t>
      </w:r>
      <w:r>
        <w:rPr>
          <w:rFonts w:ascii="Times New Roman" w:hAnsi="Times New Roman"/>
          <w:sz w:val="24"/>
          <w:szCs w:val="24"/>
        </w:rPr>
        <w:t>ального образования Ключевской</w:t>
      </w:r>
      <w:r w:rsidR="00CB13D6">
        <w:rPr>
          <w:rFonts w:ascii="Times New Roman" w:hAnsi="Times New Roman"/>
          <w:sz w:val="24"/>
          <w:szCs w:val="24"/>
        </w:rPr>
        <w:t xml:space="preserve"> сельсовет Тюменцевского района Алтайского края.</w:t>
      </w:r>
    </w:p>
    <w:p w:rsidR="00CB13D6" w:rsidRDefault="00CB13D6" w:rsidP="00CB13D6">
      <w:pPr>
        <w:widowControl w:val="0"/>
        <w:suppressLineNumbers/>
        <w:spacing w:after="0" w:line="264" w:lineRule="auto"/>
        <w:ind w:firstLine="709"/>
        <w:jc w:val="both"/>
        <w:rPr>
          <w:rFonts w:ascii="Times New Roman" w:hAnsi="Times New Roman"/>
          <w:sz w:val="24"/>
          <w:szCs w:val="24"/>
        </w:rPr>
      </w:pPr>
      <w:r>
        <w:rPr>
          <w:rFonts w:ascii="Times New Roman" w:hAnsi="Times New Roman"/>
          <w:sz w:val="24"/>
          <w:szCs w:val="24"/>
        </w:rPr>
        <w:t>7. С целью обеспечения обязательств юридических лиц, осуществляющих инвестиционную деятельность на территории поселения, муниципальные  гарантии  предоставляются на конкурсной основе в случае, если общий объем заявок на получение муниципальных  гарантий превышает верхний предел обязательств по муниципальным  гарантиям поселения, установленный решением о  бюджете поселения. Порядок проведения конкурсного отбора устанавливается Администрацией сельсовета.</w:t>
      </w:r>
    </w:p>
    <w:p w:rsidR="00CB13D6" w:rsidRDefault="00CB13D6" w:rsidP="00CB13D6">
      <w:pPr>
        <w:widowControl w:val="0"/>
        <w:suppressLineNumbers/>
        <w:spacing w:after="0" w:line="264" w:lineRule="auto"/>
        <w:ind w:firstLine="709"/>
        <w:jc w:val="both"/>
        <w:rPr>
          <w:rFonts w:ascii="Times New Roman" w:hAnsi="Times New Roman"/>
          <w:sz w:val="24"/>
          <w:szCs w:val="24"/>
        </w:rPr>
      </w:pPr>
      <w:r>
        <w:rPr>
          <w:rFonts w:ascii="Times New Roman" w:hAnsi="Times New Roman"/>
          <w:sz w:val="24"/>
          <w:szCs w:val="24"/>
        </w:rPr>
        <w:t xml:space="preserve"> </w:t>
      </w:r>
    </w:p>
    <w:p w:rsidR="00CB13D6" w:rsidRPr="00FE04EA" w:rsidRDefault="00CB13D6" w:rsidP="00CB13D6">
      <w:pPr>
        <w:pStyle w:val="ConsPlusNormal"/>
        <w:widowControl w:val="0"/>
        <w:suppressLineNumbers/>
        <w:spacing w:line="264" w:lineRule="auto"/>
        <w:ind w:firstLine="709"/>
        <w:jc w:val="both"/>
        <w:rPr>
          <w:rFonts w:ascii="Times New Roman" w:hAnsi="Times New Roman" w:cs="Times New Roman"/>
          <w:b/>
          <w:sz w:val="24"/>
          <w:szCs w:val="24"/>
        </w:rPr>
      </w:pPr>
      <w:r w:rsidRPr="00FE04EA">
        <w:rPr>
          <w:rFonts w:ascii="Times New Roman" w:hAnsi="Times New Roman" w:cs="Times New Roman"/>
          <w:b/>
          <w:sz w:val="24"/>
          <w:szCs w:val="24"/>
        </w:rPr>
        <w:t>Статья 6.</w:t>
      </w:r>
      <w:r w:rsidRPr="00FE04EA">
        <w:rPr>
          <w:rFonts w:ascii="Times New Roman" w:hAnsi="Times New Roman" w:cs="Times New Roman"/>
          <w:b/>
          <w:sz w:val="24"/>
          <w:szCs w:val="24"/>
          <w:lang w:val="en-US"/>
        </w:rPr>
        <w:t> </w:t>
      </w:r>
      <w:r w:rsidRPr="00FE04EA">
        <w:rPr>
          <w:rFonts w:ascii="Times New Roman" w:hAnsi="Times New Roman" w:cs="Times New Roman"/>
          <w:b/>
          <w:sz w:val="24"/>
          <w:szCs w:val="24"/>
        </w:rPr>
        <w:t xml:space="preserve">Бюджетные инвестиции в объекты   муниципальной </w:t>
      </w:r>
    </w:p>
    <w:p w:rsidR="00CB13D6" w:rsidRPr="00FE04EA" w:rsidRDefault="00CB13D6" w:rsidP="00CB13D6">
      <w:pPr>
        <w:pStyle w:val="ConsPlusNormal"/>
        <w:widowControl w:val="0"/>
        <w:suppressLineNumbers/>
        <w:spacing w:line="264" w:lineRule="auto"/>
        <w:ind w:firstLine="709"/>
        <w:jc w:val="center"/>
        <w:rPr>
          <w:rFonts w:ascii="Times New Roman" w:hAnsi="Times New Roman" w:cs="Times New Roman"/>
          <w:b/>
          <w:sz w:val="24"/>
          <w:szCs w:val="24"/>
        </w:rPr>
      </w:pPr>
      <w:r w:rsidRPr="00FE04EA">
        <w:rPr>
          <w:rFonts w:ascii="Times New Roman" w:hAnsi="Times New Roman" w:cs="Times New Roman"/>
          <w:b/>
          <w:sz w:val="24"/>
          <w:szCs w:val="24"/>
        </w:rPr>
        <w:t>собственности</w:t>
      </w:r>
    </w:p>
    <w:p w:rsidR="00CB13D6" w:rsidRDefault="00CB13D6" w:rsidP="00CB13D6">
      <w:pPr>
        <w:pStyle w:val="ConsPlusNormal"/>
        <w:widowControl w:val="0"/>
        <w:suppressLineNumbers/>
        <w:spacing w:line="264" w:lineRule="auto"/>
        <w:ind w:firstLine="709"/>
        <w:jc w:val="both"/>
        <w:rPr>
          <w:rFonts w:ascii="Times New Roman" w:hAnsi="Times New Roman" w:cs="Times New Roman"/>
          <w:sz w:val="24"/>
          <w:szCs w:val="24"/>
        </w:rPr>
      </w:pPr>
      <w:r>
        <w:rPr>
          <w:rFonts w:ascii="Times New Roman" w:hAnsi="Times New Roman" w:cs="Times New Roman"/>
          <w:sz w:val="24"/>
          <w:szCs w:val="24"/>
        </w:rPr>
        <w:t>1. Бюджетные ассигнования на осуществление бюджетных инвестиций в объекты капитального строительства и капитального (восстановительного) ремонта муниципальной собственности в форме капитальных вложений, предусматриваются в соответствии с мероприятиями, финансируемыми за счет средств краевого бюджета, районного бюджета и местного бюджета муниципальными программами и другими нормативно правовыми актами .</w:t>
      </w:r>
    </w:p>
    <w:p w:rsidR="00CB13D6" w:rsidRDefault="00CB13D6" w:rsidP="00CB13D6">
      <w:pPr>
        <w:pStyle w:val="ConsPlusNormal"/>
        <w:widowControl w:val="0"/>
        <w:suppressLineNumbers/>
        <w:spacing w:line="264"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 Бюджетные инвестиции в объекты капитального строительства и капитального ремонта за счет средств  бюджета поселения осуществляются в соответствии с адресной инвестиционной программой, порядок формирования и реализации которой устанавливается Администрацией сельсовета.</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3. Бюджетные ассигнования на осуществление бюджетных инвестиций в объекты капитального строительства и капитального ремонта муниципальной собственности поселения,  включенные в адресную инвестиционную программу, отражаются в решении о бюджете поселения по приоритетным направлениям и включаются в состав сводной бюджетной росписи бюджета поселения.</w:t>
      </w:r>
    </w:p>
    <w:p w:rsidR="00CB13D6" w:rsidRDefault="00CB13D6" w:rsidP="00CB13D6">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sz w:val="24"/>
          <w:szCs w:val="24"/>
        </w:rPr>
        <w:t xml:space="preserve">                 </w:t>
      </w:r>
    </w:p>
    <w:p w:rsidR="00CB13D6" w:rsidRPr="00FE04EA" w:rsidRDefault="00CB13D6" w:rsidP="00CB13D6">
      <w:pPr>
        <w:widowControl w:val="0"/>
        <w:autoSpaceDE w:val="0"/>
        <w:autoSpaceDN w:val="0"/>
        <w:adjustRightInd w:val="0"/>
        <w:spacing w:after="0" w:line="240" w:lineRule="auto"/>
        <w:jc w:val="center"/>
        <w:outlineLvl w:val="1"/>
        <w:rPr>
          <w:rFonts w:ascii="Times New Roman" w:hAnsi="Times New Roman"/>
          <w:b/>
          <w:sz w:val="24"/>
          <w:szCs w:val="24"/>
        </w:rPr>
      </w:pPr>
      <w:r w:rsidRPr="00FE04EA">
        <w:rPr>
          <w:rFonts w:ascii="Times New Roman" w:hAnsi="Times New Roman"/>
          <w:b/>
          <w:sz w:val="24"/>
          <w:szCs w:val="24"/>
        </w:rPr>
        <w:t>Статья 7 Муниципальный дорожный фонд</w:t>
      </w:r>
    </w:p>
    <w:p w:rsidR="00CB13D6" w:rsidRDefault="00CB13D6" w:rsidP="00CB13D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Дорожный фонд муници</w:t>
      </w:r>
      <w:r w:rsidR="00FE04EA">
        <w:rPr>
          <w:rFonts w:ascii="Times New Roman" w:hAnsi="Times New Roman"/>
          <w:sz w:val="24"/>
          <w:szCs w:val="24"/>
        </w:rPr>
        <w:t xml:space="preserve">пального образования Ключевской </w:t>
      </w:r>
      <w:r>
        <w:rPr>
          <w:rFonts w:ascii="Times New Roman" w:hAnsi="Times New Roman"/>
          <w:sz w:val="24"/>
          <w:szCs w:val="24"/>
        </w:rPr>
        <w:t xml:space="preserve"> сельсовет Тюменцевского района Алтайского края – часть средств  бюджета поселения,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w:t>
      </w:r>
    </w:p>
    <w:p w:rsidR="00CB13D6" w:rsidRDefault="00CB13D6" w:rsidP="00CB13D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Дорожный фонд муници</w:t>
      </w:r>
      <w:r w:rsidR="00FE04EA">
        <w:rPr>
          <w:rFonts w:ascii="Times New Roman" w:hAnsi="Times New Roman"/>
          <w:sz w:val="24"/>
          <w:szCs w:val="24"/>
        </w:rPr>
        <w:t>пального образования Ключевской</w:t>
      </w:r>
      <w:r>
        <w:rPr>
          <w:rFonts w:ascii="Times New Roman" w:hAnsi="Times New Roman"/>
          <w:sz w:val="24"/>
          <w:szCs w:val="24"/>
        </w:rPr>
        <w:t xml:space="preserve"> сельсовет Тюменцевского района  Алтайского края формируется и используется в соответствии с Положением, утвержденным решением   </w:t>
      </w:r>
      <w:r w:rsidR="00FE04EA">
        <w:rPr>
          <w:rFonts w:ascii="Times New Roman" w:hAnsi="Times New Roman"/>
          <w:sz w:val="24"/>
          <w:szCs w:val="24"/>
        </w:rPr>
        <w:t>Собрания депутатов Ключевского</w:t>
      </w:r>
      <w:r w:rsidR="008D52F4">
        <w:rPr>
          <w:rFonts w:ascii="Times New Roman" w:hAnsi="Times New Roman"/>
          <w:sz w:val="24"/>
          <w:szCs w:val="24"/>
        </w:rPr>
        <w:t xml:space="preserve"> </w:t>
      </w:r>
      <w:r>
        <w:rPr>
          <w:rFonts w:ascii="Times New Roman" w:hAnsi="Times New Roman"/>
          <w:sz w:val="24"/>
          <w:szCs w:val="24"/>
        </w:rPr>
        <w:t>сельсовета Тюменцевского района Алтайского края.</w:t>
      </w:r>
    </w:p>
    <w:p w:rsidR="00CB13D6" w:rsidRDefault="00CB13D6" w:rsidP="00CB13D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Объем дорожных ассигнований дорожного фонда утверждается решением  Собрания депутатов о бюджете на очередной финансовый год. </w:t>
      </w:r>
    </w:p>
    <w:p w:rsidR="00CB13D6" w:rsidRDefault="00CB13D6" w:rsidP="00CB13D6">
      <w:pPr>
        <w:widowControl w:val="0"/>
        <w:autoSpaceDE w:val="0"/>
        <w:autoSpaceDN w:val="0"/>
        <w:adjustRightInd w:val="0"/>
        <w:spacing w:after="0" w:line="240" w:lineRule="auto"/>
        <w:jc w:val="both"/>
        <w:rPr>
          <w:rFonts w:ascii="Times New Roman" w:hAnsi="Times New Roman"/>
          <w:sz w:val="24"/>
          <w:szCs w:val="24"/>
        </w:rPr>
      </w:pPr>
    </w:p>
    <w:p w:rsidR="00CB13D6" w:rsidRPr="00FE04EA" w:rsidRDefault="00CB13D6" w:rsidP="00CB13D6">
      <w:pPr>
        <w:pStyle w:val="ConsPlusNormal"/>
        <w:widowControl w:val="0"/>
        <w:suppressLineNumbers/>
        <w:ind w:firstLine="709"/>
        <w:jc w:val="center"/>
        <w:rPr>
          <w:rFonts w:ascii="Times New Roman" w:hAnsi="Times New Roman" w:cs="Times New Roman"/>
          <w:b/>
          <w:sz w:val="24"/>
          <w:szCs w:val="24"/>
        </w:rPr>
      </w:pPr>
      <w:r w:rsidRPr="00FE04EA">
        <w:rPr>
          <w:rFonts w:ascii="Times New Roman" w:hAnsi="Times New Roman" w:cs="Times New Roman"/>
          <w:b/>
          <w:sz w:val="24"/>
          <w:szCs w:val="24"/>
        </w:rPr>
        <w:t>Статья 8. Участники бюджетного процесса в поселении</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Участниками бюджетного процесса в поселении являются:</w:t>
      </w:r>
    </w:p>
    <w:p w:rsidR="00CB13D6" w:rsidRDefault="00CB13D6" w:rsidP="00CB13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sz w:val="24"/>
          <w:szCs w:val="24"/>
        </w:rPr>
        <w:t>1) Глава сельсовета</w:t>
      </w:r>
    </w:p>
    <w:p w:rsidR="00CB13D6" w:rsidRDefault="00CB13D6" w:rsidP="00CB13D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Собрание депутатов;</w:t>
      </w:r>
    </w:p>
    <w:p w:rsidR="00CB13D6" w:rsidRDefault="00CB13D6" w:rsidP="00CB13D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Администрация сельсовета;</w:t>
      </w:r>
    </w:p>
    <w:p w:rsidR="00CB13D6" w:rsidRDefault="00CB13D6" w:rsidP="00CB13D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Исполнительно-распорядительные органы местного самоуправления;</w:t>
      </w:r>
    </w:p>
    <w:p w:rsidR="00CB13D6" w:rsidRDefault="00CB13D6" w:rsidP="00CB13D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Управление Федерального казначейства по Алтайскому краю;</w:t>
      </w:r>
    </w:p>
    <w:p w:rsidR="00CB13D6" w:rsidRDefault="00CB13D6" w:rsidP="00CB13D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органы государственного (муниципального) финансового контроля;</w:t>
      </w:r>
    </w:p>
    <w:p w:rsidR="00CB13D6" w:rsidRDefault="00CB13D6" w:rsidP="00CB13D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8) главные распорядители (распорядители) бюджетных средств;</w:t>
      </w:r>
    </w:p>
    <w:p w:rsidR="00CB13D6" w:rsidRDefault="00CB13D6" w:rsidP="00CB13D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9) главные администраторы (администраторы) доходов бюджета;</w:t>
      </w:r>
    </w:p>
    <w:p w:rsidR="00CB13D6" w:rsidRDefault="00CB13D6" w:rsidP="00CB13D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10)главные администраторы (администраторы) источников финансирования дефицита бюджета;</w:t>
      </w:r>
    </w:p>
    <w:p w:rsidR="00CB13D6" w:rsidRDefault="00CB13D6" w:rsidP="00CB13D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11) органы местного самоуправления поселений;</w:t>
      </w:r>
    </w:p>
    <w:p w:rsidR="00CB13D6" w:rsidRDefault="00CB13D6" w:rsidP="00CB13D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12) получатели бюджетных средств.</w:t>
      </w:r>
    </w:p>
    <w:p w:rsidR="00CB13D6" w:rsidRDefault="00CB13D6" w:rsidP="00CB13D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Участники бюджетного процесса реализуют свои полномочия в соответствии с Бюджетным </w:t>
      </w:r>
      <w:hyperlink r:id="rId12" w:history="1">
        <w:r>
          <w:rPr>
            <w:rStyle w:val="a4"/>
            <w:rFonts w:ascii="Times New Roman" w:hAnsi="Times New Roman"/>
            <w:sz w:val="24"/>
            <w:szCs w:val="24"/>
          </w:rPr>
          <w:t>кодексом</w:t>
        </w:r>
      </w:hyperlink>
      <w:r>
        <w:rPr>
          <w:rFonts w:ascii="Times New Roman" w:hAnsi="Times New Roman"/>
          <w:sz w:val="24"/>
          <w:szCs w:val="24"/>
        </w:rPr>
        <w:t xml:space="preserve"> Российской Федерации и настоящим Положением.</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p>
    <w:p w:rsidR="00CB13D6" w:rsidRPr="00FE04EA" w:rsidRDefault="00CB13D6" w:rsidP="00CB13D6">
      <w:pPr>
        <w:widowControl w:val="0"/>
        <w:suppressLineNumbers/>
        <w:autoSpaceDE w:val="0"/>
        <w:autoSpaceDN w:val="0"/>
        <w:adjustRightInd w:val="0"/>
        <w:spacing w:after="0" w:line="240" w:lineRule="auto"/>
        <w:ind w:firstLine="709"/>
        <w:jc w:val="center"/>
        <w:rPr>
          <w:rFonts w:ascii="Times New Roman" w:hAnsi="Times New Roman" w:cs="Times New Roman"/>
          <w:b/>
          <w:sz w:val="24"/>
          <w:szCs w:val="24"/>
        </w:rPr>
      </w:pPr>
      <w:r w:rsidRPr="00FE04EA">
        <w:rPr>
          <w:rFonts w:ascii="Times New Roman" w:hAnsi="Times New Roman"/>
          <w:b/>
          <w:sz w:val="24"/>
          <w:szCs w:val="24"/>
        </w:rPr>
        <w:t>Статья 9.</w:t>
      </w:r>
      <w:r w:rsidRPr="00FE04EA">
        <w:rPr>
          <w:rFonts w:ascii="Times New Roman" w:hAnsi="Times New Roman"/>
          <w:b/>
          <w:sz w:val="24"/>
          <w:szCs w:val="24"/>
          <w:lang w:val="en-US"/>
        </w:rPr>
        <w:t> </w:t>
      </w:r>
      <w:r w:rsidRPr="00FE04EA">
        <w:rPr>
          <w:rFonts w:ascii="Times New Roman" w:hAnsi="Times New Roman"/>
          <w:b/>
          <w:sz w:val="24"/>
          <w:szCs w:val="24"/>
        </w:rPr>
        <w:t>Бюджетный период  бюджета поселения</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Проект  бюджета поселения составляются и утверждаются сроком на один финансовый год. </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Решения  Собрания депутатов о  налогах и сборах, должны быть приняты не позднее одного месяца до внесения в Собрание депутатов проекта решения о  бюджете поселения. </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Внесение изменений в нормативно-правовые акты поселения о налогах и сборах, предполагающих их вступление в силу в течение финансового года, допускается только в случае внесения соответствующих изменений в решение о бюджете. </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p>
    <w:p w:rsidR="00CB13D6" w:rsidRPr="00FE04EA" w:rsidRDefault="00CB13D6" w:rsidP="00CB13D6">
      <w:pPr>
        <w:pStyle w:val="ConsPlusNormal"/>
        <w:widowControl w:val="0"/>
        <w:suppressLineNumbers/>
        <w:ind w:firstLine="709"/>
        <w:jc w:val="center"/>
        <w:rPr>
          <w:rFonts w:ascii="Times New Roman" w:hAnsi="Times New Roman" w:cs="Times New Roman"/>
          <w:b/>
          <w:sz w:val="24"/>
          <w:szCs w:val="24"/>
        </w:rPr>
      </w:pPr>
      <w:r w:rsidRPr="00FE04EA">
        <w:rPr>
          <w:rFonts w:ascii="Times New Roman" w:hAnsi="Times New Roman" w:cs="Times New Roman"/>
          <w:b/>
          <w:sz w:val="24"/>
          <w:szCs w:val="24"/>
        </w:rPr>
        <w:t>Статья 10. Состав решения о   бюджете поселения</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1. В решении о бюджете поселения должны содержаться основные характеристики бюджета, к которым относятся общий объем доходов бюджета, общий объем расходов и </w:t>
      </w:r>
      <w:r>
        <w:rPr>
          <w:rFonts w:ascii="Times New Roman" w:hAnsi="Times New Roman"/>
          <w:sz w:val="24"/>
          <w:szCs w:val="24"/>
        </w:rPr>
        <w:lastRenderedPageBreak/>
        <w:t>дефицит (профицит) бюджета.</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В решении о бюджете поселения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Решением о  бюджете поселения устанавливаются:</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перечень главных администраторов доходов  бюджета поселения;</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перечень главных администраторов  источников финансирования дефицита  бюджета поселения;</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на очередной финансовый год (очередной финансовый год и плановый период);</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4) общий объем бюджетных ассигнований, направляемых на исполнение публичных нормативных обязательств;</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источники финансирования дефицита бюджета, установленные статьями 94 (в случае принятия федерального бюджета с дефицитом), 95 и 96 настоящего Кодекса на очередной финансовый год (очередной финансовый год и плановый период);</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верхний предел государственного (муниципального) внутреннего долга и (или)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CB13D6" w:rsidRPr="00FE04EA" w:rsidRDefault="00CB13D6" w:rsidP="00CB13D6">
      <w:pPr>
        <w:pStyle w:val="ConsPlusNormal"/>
        <w:widowControl w:val="0"/>
        <w:suppressLineNumbers/>
        <w:ind w:firstLine="709"/>
        <w:jc w:val="center"/>
        <w:rPr>
          <w:rFonts w:ascii="Times New Roman" w:hAnsi="Times New Roman" w:cs="Times New Roman"/>
          <w:b/>
          <w:sz w:val="24"/>
          <w:szCs w:val="24"/>
        </w:rPr>
      </w:pPr>
      <w:r w:rsidRPr="00FE04EA">
        <w:rPr>
          <w:rFonts w:ascii="Times New Roman" w:hAnsi="Times New Roman" w:cs="Times New Roman"/>
          <w:b/>
          <w:sz w:val="24"/>
          <w:szCs w:val="24"/>
        </w:rPr>
        <w:t>Статья 11.</w:t>
      </w:r>
      <w:r w:rsidRPr="00FE04EA">
        <w:rPr>
          <w:rFonts w:ascii="Times New Roman" w:hAnsi="Times New Roman" w:cs="Times New Roman"/>
          <w:b/>
          <w:sz w:val="24"/>
          <w:szCs w:val="24"/>
          <w:lang w:val="en-US"/>
        </w:rPr>
        <w:t> </w:t>
      </w:r>
      <w:r w:rsidRPr="00FE04EA">
        <w:rPr>
          <w:rFonts w:ascii="Times New Roman" w:hAnsi="Times New Roman" w:cs="Times New Roman"/>
          <w:b/>
          <w:sz w:val="24"/>
          <w:szCs w:val="24"/>
        </w:rPr>
        <w:t>Документы и материалы, представляемые в  Собр</w:t>
      </w:r>
      <w:r w:rsidR="004054CB">
        <w:rPr>
          <w:rFonts w:ascii="Times New Roman" w:hAnsi="Times New Roman" w:cs="Times New Roman"/>
          <w:b/>
          <w:sz w:val="24"/>
          <w:szCs w:val="24"/>
        </w:rPr>
        <w:t>ание     депутатов Ключевского</w:t>
      </w:r>
      <w:r w:rsidRPr="00FE04EA">
        <w:rPr>
          <w:rFonts w:ascii="Times New Roman" w:hAnsi="Times New Roman" w:cs="Times New Roman"/>
          <w:b/>
          <w:sz w:val="24"/>
          <w:szCs w:val="24"/>
        </w:rPr>
        <w:t xml:space="preserve"> сельсовета Тюменцевского района Алтайского края</w:t>
      </w:r>
    </w:p>
    <w:p w:rsidR="00CB13D6" w:rsidRPr="00FE04EA" w:rsidRDefault="00CB13D6" w:rsidP="00CB13D6">
      <w:pPr>
        <w:pStyle w:val="ConsPlusNormal"/>
        <w:widowControl w:val="0"/>
        <w:suppressLineNumbers/>
        <w:ind w:firstLine="709"/>
        <w:jc w:val="center"/>
        <w:rPr>
          <w:rFonts w:ascii="Times New Roman" w:hAnsi="Times New Roman" w:cs="Times New Roman"/>
          <w:b/>
          <w:sz w:val="24"/>
          <w:szCs w:val="24"/>
        </w:rPr>
      </w:pPr>
      <w:r w:rsidRPr="00FE04EA">
        <w:rPr>
          <w:rFonts w:ascii="Times New Roman" w:hAnsi="Times New Roman" w:cs="Times New Roman"/>
          <w:b/>
          <w:sz w:val="24"/>
          <w:szCs w:val="24"/>
        </w:rPr>
        <w:t>одновременно с   проектом решения о  бюджете поселения</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cs="Times New Roman"/>
          <w:sz w:val="24"/>
          <w:szCs w:val="24"/>
        </w:rPr>
      </w:pP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Одновременно с проектом решения о  бюджете поселения в Собрание  депутатов представляются:</w:t>
      </w:r>
    </w:p>
    <w:p w:rsidR="00CB13D6" w:rsidRDefault="00CB13D6" w:rsidP="00CB13D6">
      <w:pPr>
        <w:widowControl w:val="0"/>
        <w:numPr>
          <w:ilvl w:val="1"/>
          <w:numId w:val="1"/>
        </w:numPr>
        <w:suppressLineNumbers/>
        <w:tabs>
          <w:tab w:val="num" w:pos="120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основные направления бюджетной и налоговой политики;</w:t>
      </w:r>
    </w:p>
    <w:p w:rsidR="00CB13D6" w:rsidRDefault="00CB13D6" w:rsidP="00CB13D6">
      <w:pPr>
        <w:widowControl w:val="0"/>
        <w:numPr>
          <w:ilvl w:val="1"/>
          <w:numId w:val="1"/>
        </w:numPr>
        <w:suppressLineNumbers/>
        <w:tabs>
          <w:tab w:val="num" w:pos="120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CB13D6" w:rsidRDefault="00CB13D6" w:rsidP="00CB13D6">
      <w:pPr>
        <w:widowControl w:val="0"/>
        <w:numPr>
          <w:ilvl w:val="1"/>
          <w:numId w:val="1"/>
        </w:numPr>
        <w:suppressLineNumbers/>
        <w:tabs>
          <w:tab w:val="num" w:pos="120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прогноз социально-экономического развития поселения;</w:t>
      </w:r>
    </w:p>
    <w:p w:rsidR="00CB13D6" w:rsidRDefault="00CB13D6" w:rsidP="00CB13D6">
      <w:pPr>
        <w:widowControl w:val="0"/>
        <w:numPr>
          <w:ilvl w:val="1"/>
          <w:numId w:val="1"/>
        </w:numPr>
        <w:suppressLineNumbers/>
        <w:tabs>
          <w:tab w:val="num" w:pos="120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проект среднесрочного финансового плана;</w:t>
      </w:r>
    </w:p>
    <w:p w:rsidR="00CB13D6" w:rsidRDefault="00CB13D6" w:rsidP="00CB13D6">
      <w:pPr>
        <w:widowControl w:val="0"/>
        <w:numPr>
          <w:ilvl w:val="1"/>
          <w:numId w:val="1"/>
        </w:numPr>
        <w:suppressLineNumbers/>
        <w:tabs>
          <w:tab w:val="num" w:pos="120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пояснительная записка к проекту бюджета;</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lastRenderedPageBreak/>
        <w:t>6) методики (проекты методик) и расчеты распределения межбюджетных трансфертов;</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7) верхний предел муниципального внутреннего долга на конец очередного финансового года (на конец очередного финансового года и конец каждого года планового периода);</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8) оценка ожидаемого исполнения бюджета на текущий финансовый период;</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9) проекты законов о бюджетах государственных внебюджетных фондов;</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10) иные документы и материалы.</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p>
    <w:p w:rsidR="00CB13D6" w:rsidRPr="00FE04EA" w:rsidRDefault="00CB13D6" w:rsidP="00CB13D6">
      <w:pPr>
        <w:widowControl w:val="0"/>
        <w:suppressLineNumbers/>
        <w:autoSpaceDE w:val="0"/>
        <w:autoSpaceDN w:val="0"/>
        <w:adjustRightInd w:val="0"/>
        <w:spacing w:after="0" w:line="240" w:lineRule="auto"/>
        <w:ind w:left="907"/>
        <w:rPr>
          <w:rFonts w:ascii="Times New Roman" w:hAnsi="Times New Roman" w:cs="Times New Roman"/>
          <w:b/>
          <w:sz w:val="24"/>
          <w:szCs w:val="24"/>
        </w:rPr>
      </w:pPr>
      <w:r w:rsidRPr="00FE04EA">
        <w:rPr>
          <w:rFonts w:ascii="Times New Roman" w:hAnsi="Times New Roman"/>
          <w:b/>
          <w:sz w:val="24"/>
          <w:szCs w:val="24"/>
        </w:rPr>
        <w:t>Статья 12.</w:t>
      </w:r>
      <w:r w:rsidRPr="00FE04EA">
        <w:rPr>
          <w:rFonts w:ascii="Times New Roman" w:hAnsi="Times New Roman"/>
          <w:b/>
          <w:sz w:val="24"/>
          <w:szCs w:val="24"/>
          <w:lang w:val="en-US"/>
        </w:rPr>
        <w:t> </w:t>
      </w:r>
      <w:r w:rsidRPr="00FE04EA">
        <w:rPr>
          <w:rFonts w:ascii="Times New Roman" w:hAnsi="Times New Roman"/>
          <w:b/>
          <w:sz w:val="24"/>
          <w:szCs w:val="24"/>
        </w:rPr>
        <w:t xml:space="preserve">Внесение проекта решения о  бюджете поселения </w:t>
      </w:r>
    </w:p>
    <w:p w:rsidR="00CB13D6" w:rsidRPr="00FE04EA" w:rsidRDefault="00CB13D6" w:rsidP="00CB13D6">
      <w:pPr>
        <w:widowControl w:val="0"/>
        <w:suppressLineNumbers/>
        <w:autoSpaceDE w:val="0"/>
        <w:autoSpaceDN w:val="0"/>
        <w:adjustRightInd w:val="0"/>
        <w:spacing w:after="0" w:line="240" w:lineRule="auto"/>
        <w:jc w:val="center"/>
        <w:rPr>
          <w:rFonts w:ascii="Times New Roman" w:hAnsi="Times New Roman"/>
          <w:b/>
          <w:sz w:val="24"/>
          <w:szCs w:val="24"/>
        </w:rPr>
      </w:pPr>
      <w:r w:rsidRPr="00FE04EA">
        <w:rPr>
          <w:rFonts w:ascii="Times New Roman" w:hAnsi="Times New Roman"/>
          <w:b/>
          <w:sz w:val="24"/>
          <w:szCs w:val="24"/>
        </w:rPr>
        <w:t>в  Собрание  депутатов</w:t>
      </w:r>
    </w:p>
    <w:p w:rsidR="00CB13D6" w:rsidRDefault="00CB13D6" w:rsidP="00CB13D6">
      <w:pPr>
        <w:pStyle w:val="ConsPlusNormal"/>
        <w:widowControl w:val="0"/>
        <w:numPr>
          <w:ilvl w:val="0"/>
          <w:numId w:val="2"/>
        </w:numPr>
        <w:suppressLineNumbers/>
        <w:jc w:val="both"/>
        <w:rPr>
          <w:rFonts w:ascii="Times New Roman" w:hAnsi="Times New Roman" w:cs="Times New Roman"/>
          <w:sz w:val="24"/>
          <w:szCs w:val="24"/>
        </w:rPr>
      </w:pPr>
      <w:r>
        <w:rPr>
          <w:rFonts w:ascii="Times New Roman" w:hAnsi="Times New Roman" w:cs="Times New Roman"/>
          <w:sz w:val="24"/>
          <w:szCs w:val="24"/>
        </w:rPr>
        <w:t xml:space="preserve">Администрация сельсовета вносит в  Собрание депутатов проект решения о бюджете поселения не позднее 15 ноября текущего года с документами и материалами, указанными в статьях 12 и 13 настоящего Положения. </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p>
    <w:p w:rsidR="00CB13D6" w:rsidRPr="00FE04EA" w:rsidRDefault="00CB13D6" w:rsidP="00CB13D6">
      <w:pPr>
        <w:pStyle w:val="ConsPlusNormal"/>
        <w:widowControl w:val="0"/>
        <w:suppressLineNumbers/>
        <w:ind w:firstLine="454"/>
        <w:jc w:val="center"/>
        <w:rPr>
          <w:rFonts w:ascii="Times New Roman" w:hAnsi="Times New Roman" w:cs="Times New Roman"/>
          <w:b/>
          <w:sz w:val="24"/>
          <w:szCs w:val="24"/>
        </w:rPr>
      </w:pPr>
      <w:r w:rsidRPr="00FE04EA">
        <w:rPr>
          <w:rFonts w:ascii="Times New Roman" w:hAnsi="Times New Roman" w:cs="Times New Roman"/>
          <w:b/>
          <w:sz w:val="24"/>
          <w:szCs w:val="24"/>
        </w:rPr>
        <w:t>Статья 13. Порядок рассмотрения проекта решения о  бюджете поселения                               Собранием  депутатов</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054CB">
        <w:rPr>
          <w:rFonts w:ascii="Times New Roman" w:hAnsi="Times New Roman" w:cs="Times New Roman"/>
          <w:sz w:val="24"/>
          <w:szCs w:val="24"/>
        </w:rPr>
        <w:t>Собрание  депутатов Ключевского</w:t>
      </w:r>
      <w:r>
        <w:rPr>
          <w:rFonts w:ascii="Times New Roman" w:hAnsi="Times New Roman" w:cs="Times New Roman"/>
          <w:sz w:val="24"/>
          <w:szCs w:val="24"/>
        </w:rPr>
        <w:t xml:space="preserve"> сельсовета рассматривает проект решения о  бюджете поселения в одном чтении.</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 xml:space="preserve">2. Ответственным за рассмотрение проекта решения о  бюджете является постоянная комиссия  Собрания депутатов по </w:t>
      </w:r>
      <w:r w:rsidR="00F54E87">
        <w:rPr>
          <w:rFonts w:ascii="Times New Roman" w:hAnsi="Times New Roman" w:cs="Times New Roman"/>
          <w:sz w:val="24"/>
          <w:szCs w:val="24"/>
        </w:rPr>
        <w:t>плану и бюджету</w:t>
      </w:r>
      <w:r>
        <w:rPr>
          <w:rFonts w:ascii="Times New Roman" w:hAnsi="Times New Roman" w:cs="Times New Roman"/>
          <w:sz w:val="24"/>
          <w:szCs w:val="24"/>
        </w:rPr>
        <w:t xml:space="preserve"> (далее ответственная комиссия). </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3. Проект решения о  бюджете поселения на очередной финансовый год вместе с документами и материалами, указанными в статьях 12 и 13  настоящего Положения, направляются Главой сельсовета в ответственную комиссию. Ответственная комиссия  представляет справку Главе сельсовета о соответствии представленных документов и материалов требованиям бюджетного законодательства Российской Федерации и настоящего Положения.</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5. На основании справки ответственной комиссии Глава сельсовета принимает решение о принятии к рассмотрению проекта  решения о  бюджете поселения, а также представленных одновременно с ним документов и материалов, либо о возвращении их Администрации сельсовета, если состав представленных документов и материалов не соответствует требованиям бюджетного законодательства Российской Федерации и настоящего Положения.</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6. В случае возврата, проект решения о  бюджете поселения со всеми необходимыми документами и материалами представляется в Собрание депутатов в течение 5 рабочих  дней со дня возврата.</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7. Проект решения о  бюджете поселения, внесенный с соблюдением требований настоящего Положения, направляется Главой сельсовета в ответственную комиссию для подготовки заключения, в постоянные депутатские комиссии  Собрания депутатов для внесения предложений.</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p>
    <w:p w:rsidR="00CB13D6" w:rsidRPr="00FE04EA" w:rsidRDefault="00CB13D6" w:rsidP="00CB13D6">
      <w:pPr>
        <w:pStyle w:val="ConsPlusNormal"/>
        <w:widowControl w:val="0"/>
        <w:suppressLineNumbers/>
        <w:ind w:firstLine="709"/>
        <w:jc w:val="center"/>
        <w:rPr>
          <w:rFonts w:ascii="Times New Roman" w:hAnsi="Times New Roman" w:cs="Times New Roman"/>
          <w:b/>
          <w:sz w:val="24"/>
          <w:szCs w:val="24"/>
        </w:rPr>
      </w:pPr>
      <w:r w:rsidRPr="00FE04EA">
        <w:rPr>
          <w:rFonts w:ascii="Times New Roman" w:hAnsi="Times New Roman" w:cs="Times New Roman"/>
          <w:b/>
          <w:sz w:val="24"/>
          <w:szCs w:val="24"/>
        </w:rPr>
        <w:t xml:space="preserve">Статья 14. Публичные слушания по проекту решения о  </w:t>
      </w:r>
    </w:p>
    <w:p w:rsidR="00CB13D6" w:rsidRPr="00FE04EA" w:rsidRDefault="00CB13D6" w:rsidP="00CB13D6">
      <w:pPr>
        <w:pStyle w:val="ConsPlusNormal"/>
        <w:widowControl w:val="0"/>
        <w:suppressLineNumbers/>
        <w:ind w:firstLine="709"/>
        <w:jc w:val="center"/>
        <w:rPr>
          <w:rFonts w:ascii="Times New Roman" w:hAnsi="Times New Roman" w:cs="Times New Roman"/>
          <w:b/>
          <w:sz w:val="24"/>
          <w:szCs w:val="24"/>
        </w:rPr>
      </w:pPr>
      <w:r w:rsidRPr="00FE04EA">
        <w:rPr>
          <w:rFonts w:ascii="Times New Roman" w:hAnsi="Times New Roman" w:cs="Times New Roman"/>
          <w:b/>
          <w:sz w:val="24"/>
          <w:szCs w:val="24"/>
        </w:rPr>
        <w:t>бюджете поселения на очередной финансовый год</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1. По проекту  бюджета поселения проводятся публичные слушания.</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2. Проект  бюджета поселения обнародуется в установленном порядке и направляется депутатам Собрания депутатов и   органы местного самоуправления до проведения публичных слушаний.</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3. Дата проведения публичных слушаний назначается в соответствии с Уставом поселения и Положением о публичных слушаниях.</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 xml:space="preserve">4. Публичные слушания носят открытый характер и проводятся путем обсуждения </w:t>
      </w:r>
      <w:r>
        <w:rPr>
          <w:rFonts w:ascii="Times New Roman" w:hAnsi="Times New Roman" w:cs="Times New Roman"/>
          <w:sz w:val="24"/>
          <w:szCs w:val="24"/>
        </w:rPr>
        <w:lastRenderedPageBreak/>
        <w:t>проекта   бюджета поселения на очередной финансовый год. Рекомендации участников публичных слушаний направляются для рассмотрения в ответственную комиссию.</w:t>
      </w:r>
    </w:p>
    <w:p w:rsidR="00CB13D6" w:rsidRDefault="00CB13D6" w:rsidP="00CB13D6">
      <w:pPr>
        <w:pStyle w:val="ConsPlusNormal"/>
        <w:widowControl w:val="0"/>
        <w:suppressLineNumbers/>
        <w:ind w:firstLine="709"/>
        <w:jc w:val="both"/>
        <w:rPr>
          <w:rFonts w:ascii="Times New Roman" w:hAnsi="Times New Roman" w:cs="Times New Roman"/>
          <w:color w:val="FF6600"/>
          <w:sz w:val="24"/>
          <w:szCs w:val="24"/>
        </w:rPr>
      </w:pPr>
      <w:r>
        <w:rPr>
          <w:rFonts w:ascii="Times New Roman" w:hAnsi="Times New Roman" w:cs="Times New Roman"/>
          <w:sz w:val="24"/>
          <w:szCs w:val="24"/>
        </w:rPr>
        <w:t>.</w:t>
      </w:r>
    </w:p>
    <w:p w:rsidR="00CB13D6" w:rsidRPr="00FE04EA" w:rsidRDefault="00CB13D6" w:rsidP="00CB13D6">
      <w:pPr>
        <w:pStyle w:val="ConsPlusNormal"/>
        <w:widowControl w:val="0"/>
        <w:suppressLineNumbers/>
        <w:ind w:firstLine="709"/>
        <w:jc w:val="center"/>
        <w:rPr>
          <w:rFonts w:ascii="Times New Roman" w:hAnsi="Times New Roman" w:cs="Times New Roman"/>
          <w:b/>
          <w:sz w:val="24"/>
          <w:szCs w:val="24"/>
        </w:rPr>
      </w:pPr>
      <w:r w:rsidRPr="00FE04EA">
        <w:rPr>
          <w:rFonts w:ascii="Times New Roman" w:hAnsi="Times New Roman" w:cs="Times New Roman"/>
          <w:b/>
          <w:sz w:val="24"/>
          <w:szCs w:val="24"/>
        </w:rPr>
        <w:t>Статья 15.</w:t>
      </w:r>
      <w:r w:rsidRPr="00FE04EA">
        <w:rPr>
          <w:rFonts w:ascii="Times New Roman" w:hAnsi="Times New Roman" w:cs="Times New Roman"/>
          <w:b/>
          <w:sz w:val="24"/>
          <w:szCs w:val="24"/>
          <w:lang w:val="en-US"/>
        </w:rPr>
        <w:t> </w:t>
      </w:r>
      <w:r w:rsidRPr="00FE04EA">
        <w:rPr>
          <w:rFonts w:ascii="Times New Roman" w:hAnsi="Times New Roman" w:cs="Times New Roman"/>
          <w:b/>
          <w:sz w:val="24"/>
          <w:szCs w:val="24"/>
        </w:rPr>
        <w:t>Рассмотрение проекта решения о  бюджете поселения</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1. В течение 10 рабочих дней со дня принятия к рассмотрению проекта решения о  бюджете поселения на очередной финансовый год, постоянные депутатские комиссии Собрания депутатов направляют свои предложения для рассмотрения  ответственной комиссии.</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2. Ответственная комиссия проводит экспертизу проекта решения о  бюджете в течение 10 дней после его получения, по результатам которой председатель ответственной комиссии представляет в Собрание депутатов соответствующее заключение.</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4. При рассмотрении проекта решения о бюджете поселения  утверждаются:</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1) нормативы отчислений отдельных видов доходов, в случае если они не утверждены Бюджетным  кодексом  и законом Алтайского края;</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2) прогнозируемый в очередном финансовом году общий объем доходов с выделением прогнозируемого объема межбюджетных трансфертов из бюджетов других уровней бюджетной системы Российской федерации;</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3) общий объем расходов  бюджета;</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4) дефицит  бюджета и источники его покрытия;</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5) распределение бюджетных ассигнований по разделам, подразделам, целевым статьям и видам расходов классификации расходов бюджетов;</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6)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bCs/>
          <w:sz w:val="24"/>
          <w:szCs w:val="24"/>
          <w:u w:val="single"/>
        </w:rPr>
      </w:pPr>
      <w:r>
        <w:rPr>
          <w:rFonts w:ascii="Times New Roman" w:hAnsi="Times New Roman"/>
          <w:bCs/>
          <w:sz w:val="24"/>
          <w:szCs w:val="24"/>
        </w:rPr>
        <w:t xml:space="preserve">7) общий объем бюджетных ассигнований, направляемых на исполнение публичных нормативных обязательств; </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объем межбюджетных трансфертов, получаемых из других бюджетов и предоставляемых другим бюджетам бюджетной системы Российской Федерации;</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программа муниципальных гарантий на очередной финансовый год;</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перечень нормативно-правовых актов поселения, действие которых приостанавливается в очередном финансовом году.</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5. Если по итогам голосования по принятию проекта решения о  бюджете поселения не было получено необходимого для принятия проекта числа голосов,  Собрание депутатов принимает решение  о создании согласительной комиссии.</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 xml:space="preserve">6. В случае принятия решения, о создании согласительной комиссии, из равного количества представителей  Собрания депутатов и Администрации сельсовета создается согласительная комиссия. Комиссия в течение 5 дней разрабатывает согласованный вариант проекта решения о  бюджете поселения. В процессе работы согласительной комиссии поправки к проекту бюджета могут быть внесены только представителями Администрации сельсовета и представителями  Собрания депутатов входящих в согласительную комиссию. Указанные поправки подлежат обязательному рассмотрению согласительной комиссией. </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7.Согласованный вариант проекта решения о бюджете поселения направляется Администрацией сельсовета в  Собрание депутатов для повторного рассмотрения  в соответствии с регламентом  Собрания депутатов и подлежит рассмотрению на внеочередной сессии в течение 5 дней.</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p>
    <w:p w:rsidR="00CB13D6" w:rsidRPr="00FE04EA" w:rsidRDefault="00CB13D6" w:rsidP="00CB13D6">
      <w:pPr>
        <w:pStyle w:val="ConsPlusNormal"/>
        <w:widowControl w:val="0"/>
        <w:suppressLineNumbers/>
        <w:ind w:firstLine="709"/>
        <w:jc w:val="both"/>
        <w:rPr>
          <w:rFonts w:ascii="Times New Roman" w:hAnsi="Times New Roman" w:cs="Times New Roman"/>
          <w:b/>
          <w:sz w:val="24"/>
          <w:szCs w:val="24"/>
        </w:rPr>
      </w:pPr>
      <w:r w:rsidRPr="00FE04EA">
        <w:rPr>
          <w:rFonts w:ascii="Times New Roman" w:hAnsi="Times New Roman" w:cs="Times New Roman"/>
          <w:b/>
          <w:sz w:val="24"/>
          <w:szCs w:val="24"/>
        </w:rPr>
        <w:t>Статья 16. Внесение изменений в решение о бюджете поселения</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lastRenderedPageBreak/>
        <w:t>1. Администрация сельсовета разрабатывает проекты решений  Собрания депутатов о внесении изменений в решение о  бюджете поселения по вопросам, являющимся предметом правового регулирования решения о  бюджете поселения.</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2. Доходы, фактически полученные при исполнении  бюджета сверх утвержденных решением о  бюджете поселения, направляются Администрацией сельсовета на уменьшение размера дефицита  бюджета поселения и выплаты, сокращающие долговые обязательства  бюджета поселения, без внесения изменений в решение о бюджете поселения.</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3. В случае необходимости направить дополнительные доходы на цели, отличные от указанных в части 2 настоящей статьи, либо в случае снижения (роста) ожидаемых поступлений в бюджет поселения, которое может привести к изменению финансирования по сравнению с утвержденным более чем на 10 процентов годовых назначений, Администрация сельсовета вносит в Собрание депутатов проект решения о внесении изменений в решение о  бюджете поселения со следующими документами и материалами:</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1) отчетом об исполнении  бюджета поселения за период текущего финансового года, предшествующий месяцу, в течение которого вносится указанный проект решения;</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2) пояснительной запиской с обоснованием предлагаемых изменений в решение о  бюджете поселения на текущий финансовый год.</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4.  Собрание депутатов рассматривает проект решения  о внесении изменений в решение о  бюджете поселения во внеочередном порядке не позднее 5 рабочих дней со дня его внесения в  Собрание депутатов.</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p>
    <w:p w:rsidR="00CB13D6" w:rsidRPr="00FE04EA" w:rsidRDefault="00CB13D6" w:rsidP="00CB13D6">
      <w:pPr>
        <w:pStyle w:val="ConsPlusNormal"/>
        <w:widowControl w:val="0"/>
        <w:suppressLineNumbers/>
        <w:ind w:firstLine="709"/>
        <w:jc w:val="both"/>
        <w:rPr>
          <w:rFonts w:ascii="Times New Roman" w:hAnsi="Times New Roman" w:cs="Times New Roman"/>
          <w:b/>
          <w:sz w:val="24"/>
          <w:szCs w:val="24"/>
        </w:rPr>
      </w:pPr>
      <w:r w:rsidRPr="00FE04EA">
        <w:rPr>
          <w:rFonts w:ascii="Times New Roman" w:hAnsi="Times New Roman" w:cs="Times New Roman"/>
          <w:b/>
          <w:sz w:val="24"/>
          <w:szCs w:val="24"/>
        </w:rPr>
        <w:t>Статья 17. Основы исполнения  бюджета поселения</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1. Исполнение  бюджета поселения организуется и осуществляется в соответствии с бюджетным законодательством Российской Федерации.</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 xml:space="preserve">2. Обязательства, принятые к исполнению получателями средств  бюджета сверх лимитов бюджетных ассигнований, не подлежат оплате за счет средств  бюджета поселения. </w:t>
      </w:r>
    </w:p>
    <w:p w:rsidR="00CB13D6" w:rsidRDefault="00CB13D6" w:rsidP="00CB13D6">
      <w:pPr>
        <w:spacing w:after="0" w:line="240" w:lineRule="auto"/>
        <w:rPr>
          <w:rFonts w:ascii="Times New Roman" w:hAnsi="Times New Roman" w:cs="Times New Roman"/>
          <w:sz w:val="24"/>
          <w:szCs w:val="24"/>
        </w:rPr>
      </w:pPr>
      <w:r>
        <w:rPr>
          <w:rFonts w:ascii="Times New Roman" w:hAnsi="Times New Roman"/>
          <w:sz w:val="24"/>
          <w:szCs w:val="24"/>
        </w:rPr>
        <w:t xml:space="preserve">            </w:t>
      </w:r>
    </w:p>
    <w:p w:rsidR="00CB13D6" w:rsidRPr="00FE04EA" w:rsidRDefault="00CB13D6" w:rsidP="00CB13D6">
      <w:pPr>
        <w:pStyle w:val="ConsPlusNormal"/>
        <w:widowControl w:val="0"/>
        <w:suppressLineNumbers/>
        <w:ind w:firstLine="709"/>
        <w:jc w:val="both"/>
        <w:rPr>
          <w:rFonts w:ascii="Times New Roman" w:hAnsi="Times New Roman" w:cs="Times New Roman"/>
          <w:b/>
          <w:sz w:val="24"/>
          <w:szCs w:val="24"/>
        </w:rPr>
      </w:pPr>
      <w:r w:rsidRPr="00FE04EA">
        <w:rPr>
          <w:rFonts w:ascii="Times New Roman" w:hAnsi="Times New Roman" w:cs="Times New Roman"/>
          <w:b/>
          <w:sz w:val="24"/>
          <w:szCs w:val="24"/>
        </w:rPr>
        <w:t>Статья 18. Отчетность об исполнении  бюджета поселения</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1. Отчеты об исполнении  бюджета поселения готовит уполномоченный орган.</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2. Отчет об исполнении  бюджета поселения за первый квартал, полугодие и девять месяцев текущего финансового года утверждается нормативным правовым актом Администрации сельсовета и направляется в  Собрание  депутатов.</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3. Отчет об исполнении бюджета поселения за первый квартал, полугодие и девять месяцев текущего финансового года, направляемый главой Администрации сельсовета  в  Собрание депутатов, должен содержать информацию:</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1) об исполнении  бюджета поселения по доходам, расходам и источникам финансирования дефицита  бюджета в соответствии с бюджетной классификацией Российской Федерации;</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4. Одновременно с ежеквартальными отчетами об исполнении  бюджета поселения представляется следующая информация:</w:t>
      </w:r>
    </w:p>
    <w:p w:rsidR="00CB13D6" w:rsidRDefault="00CB13D6" w:rsidP="00CB13D6">
      <w:pPr>
        <w:widowControl w:val="0"/>
        <w:suppressLineNumbers/>
        <w:spacing w:after="0" w:line="240" w:lineRule="auto"/>
        <w:ind w:firstLine="709"/>
        <w:jc w:val="both"/>
        <w:rPr>
          <w:rFonts w:ascii="Times New Roman" w:hAnsi="Times New Roman" w:cs="Times New Roman"/>
          <w:sz w:val="24"/>
          <w:szCs w:val="24"/>
        </w:rPr>
      </w:pPr>
      <w:r>
        <w:rPr>
          <w:rFonts w:ascii="Times New Roman" w:hAnsi="Times New Roman"/>
          <w:sz w:val="24"/>
          <w:szCs w:val="24"/>
        </w:rPr>
        <w:t>1) о расходах на осуществление бюджетных инвестиций в объекты капитального строительства и ремонта по объектам;</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2) о расходовании резервного фонда;</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3) об объеме и структуре муниципального долга;</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4) о предоставленных муниципальных гарантиях.</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cs="Times New Roman"/>
          <w:sz w:val="24"/>
          <w:szCs w:val="24"/>
        </w:rPr>
      </w:pPr>
    </w:p>
    <w:p w:rsidR="00CB13D6" w:rsidRPr="00FE04EA" w:rsidRDefault="00CB13D6" w:rsidP="00CB13D6">
      <w:pPr>
        <w:widowControl w:val="0"/>
        <w:suppressLineNumbers/>
        <w:autoSpaceDE w:val="0"/>
        <w:autoSpaceDN w:val="0"/>
        <w:adjustRightInd w:val="0"/>
        <w:spacing w:after="0" w:line="240" w:lineRule="auto"/>
        <w:ind w:firstLine="709"/>
        <w:jc w:val="both"/>
        <w:rPr>
          <w:rFonts w:ascii="Times New Roman" w:hAnsi="Times New Roman"/>
          <w:b/>
          <w:sz w:val="24"/>
          <w:szCs w:val="24"/>
        </w:rPr>
      </w:pPr>
      <w:r w:rsidRPr="00FE04EA">
        <w:rPr>
          <w:rFonts w:ascii="Times New Roman" w:hAnsi="Times New Roman"/>
          <w:b/>
          <w:sz w:val="24"/>
          <w:szCs w:val="24"/>
        </w:rPr>
        <w:t>Статья 19.</w:t>
      </w:r>
      <w:r w:rsidRPr="00FE04EA">
        <w:rPr>
          <w:rFonts w:ascii="Times New Roman" w:hAnsi="Times New Roman"/>
          <w:b/>
          <w:sz w:val="24"/>
          <w:szCs w:val="24"/>
          <w:lang w:val="en-US"/>
        </w:rPr>
        <w:t> </w:t>
      </w:r>
      <w:r w:rsidRPr="00FE04EA">
        <w:rPr>
          <w:rFonts w:ascii="Times New Roman" w:hAnsi="Times New Roman"/>
          <w:b/>
          <w:sz w:val="24"/>
          <w:szCs w:val="24"/>
        </w:rPr>
        <w:t>Порядок представления, рассмотрения и утверждения</w:t>
      </w:r>
      <w:r w:rsidRPr="00FE04EA">
        <w:rPr>
          <w:rFonts w:ascii="Times New Roman" w:hAnsi="Times New Roman"/>
          <w:b/>
          <w:sz w:val="24"/>
          <w:szCs w:val="24"/>
        </w:rPr>
        <w:br/>
        <w:t xml:space="preserve">                                годового отчета об исполнении  бюджета поселения </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1. Администрация сельсовета не позднее 1 мая текущего года вносит в  Собрание депутатов отчет об исполнении  бюджета поселения за отчетный финансовый год.</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lastRenderedPageBreak/>
        <w:t>2. Одновременно с отчетом об исполнении  бюджета Администрация сельсовета вносит в Собрание депутатов проект решения об исполнении  бюджета.</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3. Решением об исполнении  бюджета поселения утверждается отчет об исполнении  бюджета с указанием общего объема доходов, расходов и дефицита (профицита)  бюджета поселения.</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Отдельными приложениями к решению об исполнении  бюджета поселения за отчетный финансовый год утверждаются:</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доходы  бюджета по кодам классификации доходов бюджетов;</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доходы  бюджета по кодам видов доходов, подвидов доходов, классификации операций сектора государственного управления, относящихся к доходам бюджета;</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расходы  бюджета по ведомственной структуре расходов бюджета;</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расходы  бюджета по разделам и подразделам классификации расходов бюджетов;</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источники финансирования дефицита  бюджета по кодам классификации источников финансирования дефицитов бюджетов;</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источники финансирования дефицита бюджета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6. Одновременно с отчетом об исполнении  бюджета поселения представляются:</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bCs/>
          <w:sz w:val="24"/>
          <w:szCs w:val="24"/>
        </w:rPr>
        <w:t>1)</w:t>
      </w:r>
      <w:r>
        <w:rPr>
          <w:rFonts w:ascii="Times New Roman" w:hAnsi="Times New Roman"/>
          <w:sz w:val="24"/>
          <w:szCs w:val="24"/>
        </w:rPr>
        <w:t xml:space="preserve"> отчет о расходах на осуществление бюджетных инвестиций в объекты капитального строительства и ремонта по объектам</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 xml:space="preserve">2) </w:t>
      </w:r>
      <w:r>
        <w:rPr>
          <w:rFonts w:ascii="Times New Roman" w:hAnsi="Times New Roman"/>
          <w:bCs/>
          <w:sz w:val="24"/>
          <w:szCs w:val="24"/>
        </w:rPr>
        <w:t>отчет об использовании резервного фонда;</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3) отчет о состоянии муниципального долга  на начало и конец отчетного финансового года;</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4) пояснительная записка.</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7. По отчету об исполнении  бюджета поселения за отчетный финансовый год проводятся публичные слушания. Отчет об исполнении  бюджета за отчетный финансовый год обнародуется в установленном порядке и направляется депутатам  Собрания депутатов. Публичные слушания носят открытый характер и проводятся путем обсуждения отчета об исполнении  бюджета за отчетный финансовый год.</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8. Собрание депутатов рассматривает проект решения об исполнении бюджета поселения в течение 10 дней в соответствии со статьей 19 настоящего Положения.</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r>
        <w:rPr>
          <w:rFonts w:ascii="Times New Roman" w:hAnsi="Times New Roman" w:cs="Times New Roman"/>
          <w:sz w:val="24"/>
          <w:szCs w:val="24"/>
        </w:rPr>
        <w:t>9. По итогам рассмотрения отчета об исполнении  бюджета поселения за отчетный финансовый год,  Собрание  депутатов принимает решение об исполнении  бюджета поселения за отчетный финансовый год или решение о его отклонении в соответствии с бюджетным законодательством Российской Федерации.</w:t>
      </w:r>
    </w:p>
    <w:p w:rsidR="00CB13D6" w:rsidRPr="00FE04EA" w:rsidRDefault="00CB13D6" w:rsidP="00CB13D6">
      <w:pPr>
        <w:pStyle w:val="ConsPlusNormal"/>
        <w:widowControl w:val="0"/>
        <w:suppressLineNumbers/>
        <w:ind w:firstLine="709"/>
        <w:jc w:val="both"/>
        <w:rPr>
          <w:rFonts w:ascii="Times New Roman" w:hAnsi="Times New Roman" w:cs="Times New Roman"/>
          <w:b/>
          <w:sz w:val="24"/>
          <w:szCs w:val="24"/>
        </w:rPr>
      </w:pPr>
      <w:r w:rsidRPr="00FE04EA">
        <w:rPr>
          <w:rFonts w:ascii="Times New Roman" w:hAnsi="Times New Roman" w:cs="Times New Roman"/>
          <w:b/>
          <w:sz w:val="24"/>
          <w:szCs w:val="24"/>
        </w:rPr>
        <w:t>Статья 20</w:t>
      </w:r>
      <w:r w:rsidRPr="00FE04EA">
        <w:rPr>
          <w:rFonts w:ascii="Times New Roman" w:hAnsi="Times New Roman" w:cs="Times New Roman"/>
          <w:b/>
          <w:sz w:val="24"/>
          <w:szCs w:val="24"/>
          <w:lang w:val="en-US"/>
        </w:rPr>
        <w:t> </w:t>
      </w:r>
      <w:r w:rsidRPr="00FE04EA">
        <w:rPr>
          <w:rFonts w:ascii="Times New Roman" w:hAnsi="Times New Roman" w:cs="Times New Roman"/>
          <w:b/>
          <w:sz w:val="24"/>
          <w:szCs w:val="24"/>
        </w:rPr>
        <w:t>. Порядок проведения внешней проверки годового отчета об</w:t>
      </w:r>
      <w:r w:rsidRPr="00FE04EA">
        <w:rPr>
          <w:rFonts w:ascii="Times New Roman" w:hAnsi="Times New Roman" w:cs="Times New Roman"/>
          <w:b/>
          <w:sz w:val="24"/>
          <w:szCs w:val="24"/>
        </w:rPr>
        <w:br/>
        <w:t xml:space="preserve">                              исполнении  бюджета поселения </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1. Администрация сельсовета не позднее 1 апреля текущего года представляет отчеты об исполнении  бюджета поселения за отчетный финансовый год в постоянную комиссию по </w:t>
      </w:r>
      <w:r w:rsidR="00F54E87">
        <w:rPr>
          <w:rFonts w:ascii="Times New Roman" w:hAnsi="Times New Roman"/>
          <w:sz w:val="24"/>
          <w:szCs w:val="24"/>
        </w:rPr>
        <w:t xml:space="preserve">плану и бюджету </w:t>
      </w:r>
      <w:r>
        <w:rPr>
          <w:rFonts w:ascii="Times New Roman" w:hAnsi="Times New Roman"/>
          <w:sz w:val="24"/>
          <w:szCs w:val="24"/>
        </w:rPr>
        <w:t xml:space="preserve"> (ответственную комиссию) для подготовки заключений.</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Подготовка заключений проводится в срок, не превышающий 10 дней.</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Ответственная комиссия  готовит заключение на отчет об исполнении бюджета на основании данных документальной проверки годового отчета об исполнении  бюджета, внешней проверки годовой бюджетной отчетности главных распорядителей бюджетных средств, главных администраторов доходов и источников финансирования дефицита бюджета.</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3.1 Главные распорядители средств  бюджета поселения, главные администраторы доходов бюджета и главные администраторы источников финансирования дефицита  бюджета поселения представляют годовую бюджетную отчетность в постоянную комиссию по бюджету, финансам, налоговой и кредитной политике в течение 5 дней </w:t>
      </w:r>
      <w:r>
        <w:rPr>
          <w:rFonts w:ascii="Times New Roman" w:hAnsi="Times New Roman"/>
          <w:sz w:val="24"/>
          <w:szCs w:val="24"/>
        </w:rPr>
        <w:lastRenderedPageBreak/>
        <w:t xml:space="preserve">после ее сдачи в уполномоченный орган. </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При подготовке заключения ответственная комиссия использует материалы и результаты проверок целевого использования средств  бюджета и муниципального имущества поселения. </w:t>
      </w:r>
    </w:p>
    <w:p w:rsidR="00CB13D6" w:rsidRDefault="00CB13D6" w:rsidP="00CB13D6">
      <w:pPr>
        <w:widowControl w:val="0"/>
        <w:suppressLineNumbers/>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5. Заключения на годовой отчет об исполнении  бюджета поселения представляются ответственной  комиссией в  Собрание депутатов  с одновременным направлением в Администрацию сельсовета не позднее   20 апреля текущего года.</w:t>
      </w:r>
    </w:p>
    <w:p w:rsidR="00CB13D6" w:rsidRPr="00FE04EA" w:rsidRDefault="00CB13D6" w:rsidP="00CB13D6">
      <w:pPr>
        <w:autoSpaceDE w:val="0"/>
        <w:autoSpaceDN w:val="0"/>
        <w:adjustRightInd w:val="0"/>
        <w:spacing w:after="0" w:line="240" w:lineRule="auto"/>
        <w:ind w:firstLine="540"/>
        <w:jc w:val="both"/>
        <w:outlineLvl w:val="0"/>
        <w:rPr>
          <w:rFonts w:ascii="Times New Roman" w:hAnsi="Times New Roman"/>
          <w:b/>
          <w:sz w:val="24"/>
          <w:szCs w:val="24"/>
        </w:rPr>
      </w:pPr>
      <w:r w:rsidRPr="00FE04EA">
        <w:rPr>
          <w:rFonts w:ascii="Times New Roman" w:hAnsi="Times New Roman"/>
          <w:b/>
          <w:sz w:val="24"/>
          <w:szCs w:val="24"/>
        </w:rPr>
        <w:t>Статья 21. Муниципальный финансовый контроль</w:t>
      </w:r>
    </w:p>
    <w:p w:rsidR="00CB13D6" w:rsidRDefault="00CB13D6" w:rsidP="00CB13D6">
      <w:pPr>
        <w:autoSpaceDE w:val="0"/>
        <w:autoSpaceDN w:val="0"/>
        <w:adjustRightInd w:val="0"/>
        <w:spacing w:after="0" w:line="240" w:lineRule="auto"/>
        <w:ind w:firstLine="540"/>
        <w:jc w:val="both"/>
        <w:rPr>
          <w:rFonts w:ascii="Times New Roman" w:hAnsi="Times New Roman"/>
          <w:b/>
          <w:sz w:val="24"/>
          <w:szCs w:val="24"/>
        </w:rPr>
      </w:pPr>
    </w:p>
    <w:p w:rsidR="00CB13D6" w:rsidRDefault="00CB13D6" w:rsidP="00CB13D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Муниципальный финансовый контроль осуществляется в соответствии с Бюджетным </w:t>
      </w:r>
      <w:hyperlink r:id="rId13" w:history="1">
        <w:r>
          <w:rPr>
            <w:rStyle w:val="a4"/>
            <w:rFonts w:ascii="Times New Roman" w:hAnsi="Times New Roman"/>
            <w:sz w:val="24"/>
            <w:szCs w:val="24"/>
          </w:rPr>
          <w:t>кодексом</w:t>
        </w:r>
      </w:hyperlink>
      <w:r>
        <w:rPr>
          <w:rFonts w:ascii="Times New Roman" w:hAnsi="Times New Roman"/>
          <w:sz w:val="24"/>
          <w:szCs w:val="24"/>
        </w:rPr>
        <w:t xml:space="preserve"> Российской Федерации.</w:t>
      </w:r>
    </w:p>
    <w:p w:rsidR="00CB13D6" w:rsidRDefault="00CB13D6" w:rsidP="00CB13D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2. Внешний муниципальный финансовый контроль осуществляется в соответствии с бюджетным законодательством. </w:t>
      </w:r>
    </w:p>
    <w:p w:rsidR="00CB13D6" w:rsidRDefault="00CB13D6" w:rsidP="00CB13D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Внутренний муниципальный  финансовый контроль осуществляется уполномоченным органом. Порядок осуществления уполномоченным органом внутреннего муниципального финансового контроля определяется нормативным правовым </w:t>
      </w:r>
      <w:r w:rsidR="00F54E87">
        <w:rPr>
          <w:rFonts w:ascii="Times New Roman" w:hAnsi="Times New Roman"/>
          <w:sz w:val="24"/>
          <w:szCs w:val="24"/>
        </w:rPr>
        <w:t>актом Администрации Королёвского</w:t>
      </w:r>
      <w:r>
        <w:rPr>
          <w:rFonts w:ascii="Times New Roman" w:hAnsi="Times New Roman"/>
          <w:sz w:val="24"/>
          <w:szCs w:val="24"/>
        </w:rPr>
        <w:t xml:space="preserve"> сельсовета Тюменцевского района Алтайского края.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исполнительной власти местных администраций (далее – органы внутреннего муниципального финансового контроля). </w:t>
      </w:r>
    </w:p>
    <w:p w:rsidR="00CB13D6" w:rsidRDefault="00CB13D6" w:rsidP="00CB13D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CB13D6" w:rsidRDefault="00CB13D6" w:rsidP="00CB13D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CB13D6" w:rsidRDefault="00CB13D6" w:rsidP="00CB13D6">
      <w:pPr>
        <w:pStyle w:val="ConsPlusNormal"/>
        <w:widowControl w:val="0"/>
        <w:suppressLineNumbers/>
        <w:ind w:firstLine="709"/>
        <w:jc w:val="both"/>
        <w:rPr>
          <w:rFonts w:ascii="Times New Roman" w:hAnsi="Times New Roman" w:cs="Times New Roman"/>
          <w:sz w:val="24"/>
          <w:szCs w:val="24"/>
        </w:rPr>
      </w:pPr>
    </w:p>
    <w:p w:rsidR="00CB13D6" w:rsidRPr="00FE04EA" w:rsidRDefault="00CB13D6" w:rsidP="00CB13D6">
      <w:pPr>
        <w:pStyle w:val="ConsPlusNormal"/>
        <w:widowControl w:val="0"/>
        <w:suppressLineNumbers/>
        <w:ind w:firstLine="709"/>
        <w:jc w:val="both"/>
        <w:rPr>
          <w:rFonts w:ascii="Times New Roman" w:hAnsi="Times New Roman" w:cs="Times New Roman"/>
          <w:b/>
          <w:sz w:val="24"/>
          <w:szCs w:val="24"/>
        </w:rPr>
      </w:pPr>
      <w:r w:rsidRPr="00FE04EA">
        <w:rPr>
          <w:rFonts w:ascii="Times New Roman" w:hAnsi="Times New Roman" w:cs="Times New Roman"/>
          <w:b/>
          <w:sz w:val="24"/>
          <w:szCs w:val="24"/>
        </w:rPr>
        <w:t>Статья 22. Вступление в силу настоящего Положения</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1. Настоящее Положение вступает в силу с момента подписания. </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F54E87">
        <w:rPr>
          <w:rFonts w:ascii="Times New Roman" w:hAnsi="Times New Roman"/>
          <w:sz w:val="24"/>
          <w:szCs w:val="24"/>
        </w:rPr>
        <w:t xml:space="preserve"> Собранию депутатов Королёвского</w:t>
      </w:r>
      <w:r>
        <w:rPr>
          <w:rFonts w:ascii="Times New Roman" w:hAnsi="Times New Roman"/>
          <w:sz w:val="24"/>
          <w:szCs w:val="24"/>
        </w:rPr>
        <w:t xml:space="preserve"> сельсовета,  Администрации сельсовета привести принятые ими нормативные правовые акты в соответствие с настоящим Положением в течение шести месяцев со дня вступления его в силу.</w:t>
      </w:r>
    </w:p>
    <w:p w:rsidR="00CB13D6" w:rsidRDefault="00CB13D6" w:rsidP="00CB13D6">
      <w:pPr>
        <w:widowControl w:val="0"/>
        <w:suppressLineNumber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До приведения нормативных правовых актов поселения в соответствие с требованиями настоящего Положения указанные акты действуют в части, не противоречащей настоящему Положению.</w:t>
      </w:r>
    </w:p>
    <w:p w:rsidR="00CB13D6" w:rsidRDefault="00CB13D6" w:rsidP="00F54E8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5. Со дня вступления в силу настоящего Положения признать утратившими силу решения  Собрания депутатов: </w:t>
      </w:r>
    </w:p>
    <w:p w:rsidR="00F54E87" w:rsidRDefault="00F54E87" w:rsidP="00F54E8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от 25.12.2007 № 130 «О принятии  Положения о бюджетном устройстве, бюджетном процессе и финансовом контроле в муниципальном образовании Королёвский   сельсовет Тюменцевского района Алтайского края»;</w:t>
      </w:r>
    </w:p>
    <w:p w:rsidR="00F54E87" w:rsidRDefault="00F54E87" w:rsidP="00F54E8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от 23.12.2010 № 59 « О внесении изменений в решение Собрания депутатов от 25.12.2007 № 130 « О принятии Положения о бюджетном устройстве и финансовом контроле в муниципальном образовании Королёвский сельсовет Тюменцевского района Алтайского края»;</w:t>
      </w:r>
    </w:p>
    <w:p w:rsidR="00F54E87" w:rsidRDefault="00F54E87" w:rsidP="00F54E87">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от 31.07.2014 № 63 « О внесении изменений в решение Собрания депутатов Королёвского сельсовета от 25.12.2007 №130 «О принятии Положения о бюджетном устройстве и финансовом контроле в муниципальном образовании Королёвский сельсовет Тюменцевского района Алтайского края». </w:t>
      </w:r>
    </w:p>
    <w:p w:rsidR="00CB13D6" w:rsidRDefault="00CB13D6" w:rsidP="00CB13D6">
      <w:pPr>
        <w:pStyle w:val="ConsNormal"/>
        <w:widowControl/>
        <w:ind w:right="0" w:firstLine="540"/>
        <w:jc w:val="both"/>
        <w:rPr>
          <w:rFonts w:ascii="Times New Roman" w:hAnsi="Times New Roman" w:cs="Times New Roman"/>
          <w:sz w:val="24"/>
          <w:szCs w:val="24"/>
        </w:rPr>
      </w:pPr>
    </w:p>
    <w:p w:rsidR="00CB13D6" w:rsidRDefault="00CB13D6" w:rsidP="00CB13D6">
      <w:pPr>
        <w:pStyle w:val="ConsNormal"/>
        <w:widowControl/>
        <w:ind w:right="0" w:firstLine="540"/>
        <w:jc w:val="both"/>
        <w:rPr>
          <w:rFonts w:ascii="Times New Roman" w:hAnsi="Times New Roman" w:cs="Times New Roman"/>
          <w:sz w:val="24"/>
          <w:szCs w:val="24"/>
        </w:rPr>
      </w:pPr>
    </w:p>
    <w:p w:rsidR="00CB13D6" w:rsidRDefault="00CB13D6" w:rsidP="00CB13D6">
      <w:pPr>
        <w:pStyle w:val="ConsNormal"/>
        <w:widowControl/>
        <w:ind w:right="0" w:firstLine="540"/>
        <w:jc w:val="both"/>
        <w:rPr>
          <w:rFonts w:ascii="Times New Roman" w:hAnsi="Times New Roman" w:cs="Times New Roman"/>
          <w:sz w:val="24"/>
          <w:szCs w:val="24"/>
        </w:rPr>
      </w:pPr>
    </w:p>
    <w:p w:rsidR="00F9415C" w:rsidRDefault="00F9415C"/>
    <w:sectPr w:rsidR="00F9415C" w:rsidSect="00315366">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31C" w:rsidRDefault="00BB031C" w:rsidP="009F1DA9">
      <w:pPr>
        <w:spacing w:after="0" w:line="240" w:lineRule="auto"/>
      </w:pPr>
      <w:r>
        <w:separator/>
      </w:r>
    </w:p>
  </w:endnote>
  <w:endnote w:type="continuationSeparator" w:id="1">
    <w:p w:rsidR="00BB031C" w:rsidRDefault="00BB031C" w:rsidP="009F1D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A9" w:rsidRDefault="009F1DA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A9" w:rsidRDefault="009F1DA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A9" w:rsidRDefault="009F1DA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31C" w:rsidRDefault="00BB031C" w:rsidP="009F1DA9">
      <w:pPr>
        <w:spacing w:after="0" w:line="240" w:lineRule="auto"/>
      </w:pPr>
      <w:r>
        <w:separator/>
      </w:r>
    </w:p>
  </w:footnote>
  <w:footnote w:type="continuationSeparator" w:id="1">
    <w:p w:rsidR="00BB031C" w:rsidRDefault="00BB031C" w:rsidP="009F1D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A9" w:rsidRDefault="009F1DA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A9" w:rsidRDefault="009F1DA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A9" w:rsidRDefault="009F1DA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D09F8"/>
    <w:multiLevelType w:val="hybridMultilevel"/>
    <w:tmpl w:val="8BDAA454"/>
    <w:lvl w:ilvl="0" w:tplc="73F4DBA8">
      <w:start w:val="1"/>
      <w:numFmt w:val="decimal"/>
      <w:lvlText w:val="%1)"/>
      <w:lvlJc w:val="left"/>
      <w:pPr>
        <w:tabs>
          <w:tab w:val="num" w:pos="2798"/>
        </w:tabs>
        <w:ind w:left="1777" w:firstLine="720"/>
      </w:pPr>
      <w:rPr>
        <w:rFonts w:cs="Times New Roman"/>
      </w:rPr>
    </w:lvl>
    <w:lvl w:ilvl="1" w:tplc="FFD06DA6">
      <w:start w:val="1"/>
      <w:numFmt w:val="decimal"/>
      <w:lvlText w:val="%2)"/>
      <w:lvlJc w:val="left"/>
      <w:pPr>
        <w:tabs>
          <w:tab w:val="num" w:pos="2146"/>
        </w:tabs>
        <w:ind w:left="1069" w:firstLine="72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83C0AA0"/>
    <w:multiLevelType w:val="hybridMultilevel"/>
    <w:tmpl w:val="049AE8F8"/>
    <w:lvl w:ilvl="0" w:tplc="02E2DDE4">
      <w:start w:val="1"/>
      <w:numFmt w:val="decimal"/>
      <w:lvlText w:val="%1."/>
      <w:lvlJc w:val="left"/>
      <w:pPr>
        <w:ind w:left="502" w:hanging="360"/>
      </w:pPr>
      <w:rPr>
        <w:rFonts w:ascii="Times New Roman" w:eastAsiaTheme="minorEastAsia" w:hAnsi="Times New Roman"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B13D6"/>
    <w:rsid w:val="00050F48"/>
    <w:rsid w:val="00090258"/>
    <w:rsid w:val="00184FF2"/>
    <w:rsid w:val="00315366"/>
    <w:rsid w:val="00331BCF"/>
    <w:rsid w:val="003530D8"/>
    <w:rsid w:val="003979B0"/>
    <w:rsid w:val="003D43DF"/>
    <w:rsid w:val="004054CB"/>
    <w:rsid w:val="0045788D"/>
    <w:rsid w:val="00517A81"/>
    <w:rsid w:val="00596C32"/>
    <w:rsid w:val="00604B98"/>
    <w:rsid w:val="0061497A"/>
    <w:rsid w:val="00644A46"/>
    <w:rsid w:val="00667103"/>
    <w:rsid w:val="006C50CB"/>
    <w:rsid w:val="006D181D"/>
    <w:rsid w:val="008D52F4"/>
    <w:rsid w:val="009F1DA9"/>
    <w:rsid w:val="00A36488"/>
    <w:rsid w:val="00A54C07"/>
    <w:rsid w:val="00A61A4A"/>
    <w:rsid w:val="00BB031C"/>
    <w:rsid w:val="00C04565"/>
    <w:rsid w:val="00CB13D6"/>
    <w:rsid w:val="00E01B60"/>
    <w:rsid w:val="00E123D8"/>
    <w:rsid w:val="00E93716"/>
    <w:rsid w:val="00F54E87"/>
    <w:rsid w:val="00F9415C"/>
    <w:rsid w:val="00FE04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366"/>
  </w:style>
  <w:style w:type="paragraph" w:styleId="2">
    <w:name w:val="heading 2"/>
    <w:basedOn w:val="a"/>
    <w:next w:val="a"/>
    <w:link w:val="20"/>
    <w:uiPriority w:val="99"/>
    <w:qFormat/>
    <w:rsid w:val="00CB13D6"/>
    <w:pPr>
      <w:keepNext/>
      <w:snapToGrid w:val="0"/>
      <w:spacing w:after="0" w:line="240" w:lineRule="auto"/>
      <w:outlineLvl w:val="1"/>
    </w:pPr>
    <w:rPr>
      <w:rFonts w:ascii="Times New Roman" w:eastAsia="Times New Roman" w:hAnsi="Times New Roman" w:cs="Times New Roman"/>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B13D6"/>
    <w:rPr>
      <w:rFonts w:ascii="Times New Roman" w:eastAsia="Times New Roman" w:hAnsi="Times New Roman" w:cs="Times New Roman"/>
      <w:b/>
      <w:color w:val="000000"/>
      <w:sz w:val="28"/>
      <w:szCs w:val="20"/>
    </w:rPr>
  </w:style>
  <w:style w:type="paragraph" w:customStyle="1" w:styleId="ConsNormal">
    <w:name w:val="ConsNormal"/>
    <w:rsid w:val="00CB13D6"/>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styleId="a3">
    <w:name w:val="No Spacing"/>
    <w:qFormat/>
    <w:rsid w:val="00CB13D6"/>
    <w:pPr>
      <w:spacing w:after="0" w:line="240" w:lineRule="auto"/>
      <w:jc w:val="center"/>
    </w:pPr>
    <w:rPr>
      <w:rFonts w:ascii="Calibri" w:eastAsia="Calibri" w:hAnsi="Calibri" w:cs="Times New Roman"/>
      <w:lang w:eastAsia="en-US"/>
    </w:rPr>
  </w:style>
  <w:style w:type="paragraph" w:customStyle="1" w:styleId="ConsNonformat">
    <w:name w:val="ConsNonformat"/>
    <w:uiPriority w:val="99"/>
    <w:rsid w:val="00CB13D6"/>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ConsTitle">
    <w:name w:val="ConsTitle"/>
    <w:uiPriority w:val="99"/>
    <w:rsid w:val="00CB13D6"/>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PlusTitle">
    <w:name w:val="ConsPlusTitle"/>
    <w:uiPriority w:val="99"/>
    <w:rsid w:val="00CB13D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uiPriority w:val="99"/>
    <w:rsid w:val="00CB13D6"/>
    <w:pPr>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basedOn w:val="a0"/>
    <w:uiPriority w:val="99"/>
    <w:semiHidden/>
    <w:unhideWhenUsed/>
    <w:rsid w:val="00CB13D6"/>
    <w:rPr>
      <w:color w:val="0000FF"/>
      <w:u w:val="single"/>
    </w:rPr>
  </w:style>
  <w:style w:type="paragraph" w:styleId="a5">
    <w:name w:val="header"/>
    <w:basedOn w:val="a"/>
    <w:link w:val="a6"/>
    <w:uiPriority w:val="99"/>
    <w:semiHidden/>
    <w:unhideWhenUsed/>
    <w:rsid w:val="009F1DA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F1DA9"/>
  </w:style>
  <w:style w:type="paragraph" w:styleId="a7">
    <w:name w:val="footer"/>
    <w:basedOn w:val="a"/>
    <w:link w:val="a8"/>
    <w:uiPriority w:val="99"/>
    <w:semiHidden/>
    <w:unhideWhenUsed/>
    <w:rsid w:val="009F1DA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F1DA9"/>
  </w:style>
</w:styles>
</file>

<file path=word/webSettings.xml><?xml version="1.0" encoding="utf-8"?>
<w:webSettings xmlns:r="http://schemas.openxmlformats.org/officeDocument/2006/relationships" xmlns:w="http://schemas.openxmlformats.org/wordprocessingml/2006/main">
  <w:divs>
    <w:div w:id="214243503">
      <w:bodyDiv w:val="1"/>
      <w:marLeft w:val="0"/>
      <w:marRight w:val="0"/>
      <w:marTop w:val="0"/>
      <w:marBottom w:val="0"/>
      <w:divBdr>
        <w:top w:val="none" w:sz="0" w:space="0" w:color="auto"/>
        <w:left w:val="none" w:sz="0" w:space="0" w:color="auto"/>
        <w:bottom w:val="none" w:sz="0" w:space="0" w:color="auto"/>
        <w:right w:val="none" w:sz="0" w:space="0" w:color="auto"/>
      </w:divBdr>
    </w:div>
    <w:div w:id="26669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 TargetMode="External"/><Relationship Id="rId13" Type="http://schemas.openxmlformats.org/officeDocument/2006/relationships/hyperlink" Target="consultantplus://offline/ref=1B110F318354F3F409560AD2865CCBFFB277966AB5CE19B8B6981AB661X7YAJ"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LAW;n=112715;fld=134" TargetMode="External"/><Relationship Id="rId12" Type="http://schemas.openxmlformats.org/officeDocument/2006/relationships/hyperlink" Target="consultantplus://offline/ref=A0338C6DDC3EFD9B4CEFF97F4E8C58D1E1A09FC316847A81A03A636FE93DKC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2715;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main?base=LAW;n=112715;fld=134"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main?base=LAW;n=112715;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11</Pages>
  <Words>4507</Words>
  <Characters>25695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Грязновский_сс</dc:creator>
  <cp:keywords/>
  <dc:description/>
  <cp:lastModifiedBy>Admin</cp:lastModifiedBy>
  <cp:revision>23</cp:revision>
  <dcterms:created xsi:type="dcterms:W3CDTF">2017-12-21T08:59:00Z</dcterms:created>
  <dcterms:modified xsi:type="dcterms:W3CDTF">2018-10-24T06:46:00Z</dcterms:modified>
</cp:coreProperties>
</file>